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942" w:rsidRPr="00A442AA" w:rsidRDefault="00C27942" w:rsidP="00A442AA">
      <w:pPr>
        <w:jc w:val="center"/>
        <w:rPr>
          <w:rFonts w:ascii="Trebuchet MS" w:hAnsi="Trebuchet MS" w:cs="Arial"/>
          <w:b/>
          <w:sz w:val="22"/>
          <w:szCs w:val="22"/>
          <w:lang w:val="en-CA"/>
        </w:rPr>
      </w:pPr>
      <w:r w:rsidRPr="00A442AA">
        <w:rPr>
          <w:rFonts w:ascii="Trebuchet MS" w:hAnsi="Trebuchet MS" w:cs="Arial"/>
          <w:b/>
          <w:sz w:val="22"/>
          <w:szCs w:val="22"/>
          <w:lang w:val="en-CA"/>
        </w:rPr>
        <w:t>DEPARTMENT OF MECHANICAL &amp; INDUSTRIAL ENGINEERING</w:t>
      </w:r>
    </w:p>
    <w:p w:rsidR="00C27942" w:rsidRPr="00A442AA" w:rsidRDefault="00C27942" w:rsidP="00A442AA">
      <w:pPr>
        <w:rPr>
          <w:rFonts w:ascii="Trebuchet MS" w:hAnsi="Trebuchet MS" w:cs="Arial"/>
          <w:b/>
          <w:sz w:val="22"/>
          <w:szCs w:val="22"/>
          <w:lang w:val="en-CA"/>
        </w:rPr>
      </w:pPr>
    </w:p>
    <w:p w:rsidR="00C27942" w:rsidRPr="00A442AA" w:rsidRDefault="00C27942" w:rsidP="00A442AA">
      <w:pPr>
        <w:jc w:val="center"/>
        <w:rPr>
          <w:rFonts w:ascii="Trebuchet MS" w:hAnsi="Trebuchet MS" w:cstheme="minorHAnsi"/>
          <w:b/>
          <w:sz w:val="22"/>
          <w:szCs w:val="22"/>
        </w:rPr>
      </w:pPr>
      <w:r w:rsidRPr="00A442AA">
        <w:rPr>
          <w:rFonts w:ascii="Trebuchet MS" w:hAnsi="Trebuchet MS" w:cstheme="minorHAnsi"/>
          <w:b/>
          <w:sz w:val="22"/>
          <w:szCs w:val="22"/>
        </w:rPr>
        <w:t>PROPERTIES AND FAILURE OF MATERIALS     -     MECH 321/</w:t>
      </w:r>
      <w:proofErr w:type="gramStart"/>
      <w:r w:rsidRPr="00A442AA">
        <w:rPr>
          <w:rFonts w:ascii="Trebuchet MS" w:hAnsi="Trebuchet MS" w:cstheme="minorHAnsi"/>
          <w:b/>
          <w:sz w:val="22"/>
          <w:szCs w:val="22"/>
        </w:rPr>
        <w:t xml:space="preserve">4  </w:t>
      </w:r>
      <w:r w:rsidR="00711DBE">
        <w:rPr>
          <w:rFonts w:ascii="Trebuchet MS" w:hAnsi="Trebuchet MS" w:cstheme="minorHAnsi"/>
          <w:b/>
          <w:sz w:val="22"/>
          <w:szCs w:val="22"/>
        </w:rPr>
        <w:t>-</w:t>
      </w:r>
      <w:proofErr w:type="gramEnd"/>
      <w:r w:rsidR="00711DBE">
        <w:rPr>
          <w:rFonts w:ascii="Trebuchet MS" w:hAnsi="Trebuchet MS" w:cstheme="minorHAnsi"/>
          <w:b/>
          <w:sz w:val="22"/>
          <w:szCs w:val="22"/>
        </w:rPr>
        <w:tab/>
        <w:t xml:space="preserve">  201</w:t>
      </w:r>
      <w:r w:rsidR="002573AF">
        <w:rPr>
          <w:rFonts w:ascii="Trebuchet MS" w:hAnsi="Trebuchet MS" w:cstheme="minorHAnsi"/>
          <w:b/>
          <w:sz w:val="22"/>
          <w:szCs w:val="22"/>
        </w:rPr>
        <w:t>9</w:t>
      </w:r>
      <w:r w:rsidRPr="00A442AA">
        <w:rPr>
          <w:rFonts w:ascii="Trebuchet MS" w:hAnsi="Trebuchet MS" w:cstheme="minorHAnsi"/>
          <w:b/>
          <w:sz w:val="22"/>
          <w:szCs w:val="22"/>
        </w:rPr>
        <w:t xml:space="preserve"> </w:t>
      </w:r>
    </w:p>
    <w:p w:rsidR="00C27942" w:rsidRPr="00A442AA" w:rsidRDefault="00C27942" w:rsidP="00A442AA">
      <w:pPr>
        <w:rPr>
          <w:rFonts w:ascii="Trebuchet MS" w:hAnsi="Trebuchet MS" w:cstheme="minorHAnsi"/>
          <w:b/>
          <w:sz w:val="22"/>
          <w:szCs w:val="22"/>
        </w:rPr>
      </w:pPr>
    </w:p>
    <w:p w:rsidR="00C27942" w:rsidRDefault="00C27942" w:rsidP="00A442AA">
      <w:pPr>
        <w:rPr>
          <w:rFonts w:ascii="Trebuchet MS" w:hAnsi="Trebuchet MS" w:cstheme="minorHAnsi"/>
          <w:sz w:val="22"/>
          <w:szCs w:val="22"/>
        </w:rPr>
      </w:pPr>
      <w:r w:rsidRPr="00A442AA">
        <w:rPr>
          <w:rFonts w:ascii="Trebuchet MS" w:hAnsi="Trebuchet MS" w:cstheme="minorHAnsi"/>
          <w:b/>
          <w:sz w:val="22"/>
          <w:szCs w:val="22"/>
          <w:u w:val="single"/>
        </w:rPr>
        <w:t>Instructor</w:t>
      </w:r>
      <w:r w:rsidRPr="00A442AA">
        <w:rPr>
          <w:rFonts w:ascii="Trebuchet MS" w:hAnsi="Trebuchet MS" w:cstheme="minorHAnsi"/>
          <w:b/>
          <w:sz w:val="22"/>
          <w:szCs w:val="22"/>
        </w:rPr>
        <w:t xml:space="preserve"> (Section </w:t>
      </w:r>
      <w:r w:rsidR="00E70B05">
        <w:rPr>
          <w:rFonts w:ascii="Trebuchet MS" w:hAnsi="Trebuchet MS" w:cstheme="minorHAnsi"/>
          <w:b/>
          <w:sz w:val="22"/>
          <w:szCs w:val="22"/>
        </w:rPr>
        <w:t>X</w:t>
      </w:r>
      <w:r w:rsidRPr="00A442AA">
        <w:rPr>
          <w:rFonts w:ascii="Trebuchet MS" w:hAnsi="Trebuchet MS" w:cstheme="minorHAnsi"/>
          <w:b/>
          <w:sz w:val="22"/>
          <w:szCs w:val="22"/>
        </w:rPr>
        <w:t xml:space="preserve">): </w:t>
      </w:r>
      <w:r w:rsidRPr="00A442AA">
        <w:rPr>
          <w:rFonts w:ascii="Trebuchet MS" w:hAnsi="Trebuchet MS" w:cstheme="minorHAnsi"/>
          <w:sz w:val="22"/>
          <w:szCs w:val="22"/>
        </w:rPr>
        <w:t xml:space="preserve">Dr. M. </w:t>
      </w:r>
      <w:r w:rsidR="00903EE9">
        <w:rPr>
          <w:rFonts w:ascii="Trebuchet MS" w:hAnsi="Trebuchet MS" w:cstheme="minorHAnsi"/>
          <w:sz w:val="22"/>
          <w:szCs w:val="22"/>
        </w:rPr>
        <w:t>Medraj</w:t>
      </w:r>
      <w:r w:rsidRPr="00A442AA">
        <w:rPr>
          <w:rFonts w:ascii="Trebuchet MS" w:hAnsi="Trebuchet MS" w:cstheme="minorHAnsi"/>
          <w:sz w:val="22"/>
          <w:szCs w:val="22"/>
        </w:rPr>
        <w:t xml:space="preserve">, </w:t>
      </w:r>
      <w:r w:rsidR="00306F7A">
        <w:rPr>
          <w:rFonts w:ascii="Trebuchet MS" w:hAnsi="Trebuchet MS" w:cstheme="minorHAnsi"/>
          <w:sz w:val="22"/>
          <w:szCs w:val="22"/>
        </w:rPr>
        <w:tab/>
      </w:r>
      <w:r w:rsidRPr="00A442AA">
        <w:rPr>
          <w:rFonts w:ascii="Trebuchet MS" w:hAnsi="Trebuchet MS" w:cstheme="minorHAnsi"/>
          <w:b/>
          <w:sz w:val="22"/>
          <w:szCs w:val="22"/>
          <w:u w:val="single"/>
        </w:rPr>
        <w:t>Office:</w:t>
      </w:r>
      <w:r w:rsidRPr="00A442AA">
        <w:rPr>
          <w:rFonts w:ascii="Trebuchet MS" w:hAnsi="Trebuchet MS" w:cstheme="minorHAnsi"/>
          <w:sz w:val="22"/>
          <w:szCs w:val="22"/>
        </w:rPr>
        <w:t xml:space="preserve"> EV </w:t>
      </w:r>
      <w:r w:rsidR="00903EE9">
        <w:rPr>
          <w:rFonts w:ascii="Trebuchet MS" w:hAnsi="Trebuchet MS" w:cstheme="minorHAnsi"/>
          <w:sz w:val="22"/>
          <w:szCs w:val="22"/>
        </w:rPr>
        <w:t>12</w:t>
      </w:r>
      <w:r w:rsidRPr="00A442AA">
        <w:rPr>
          <w:rFonts w:ascii="Trebuchet MS" w:hAnsi="Trebuchet MS" w:cstheme="minorHAnsi"/>
          <w:sz w:val="22"/>
          <w:szCs w:val="22"/>
        </w:rPr>
        <w:t>.</w:t>
      </w:r>
      <w:r w:rsidR="00903EE9">
        <w:rPr>
          <w:rFonts w:ascii="Trebuchet MS" w:hAnsi="Trebuchet MS" w:cstheme="minorHAnsi"/>
          <w:sz w:val="22"/>
          <w:szCs w:val="22"/>
        </w:rPr>
        <w:t>185</w:t>
      </w:r>
      <w:r w:rsidR="00306F7A">
        <w:rPr>
          <w:rFonts w:ascii="Trebuchet MS" w:hAnsi="Trebuchet MS" w:cstheme="minorHAnsi"/>
          <w:sz w:val="22"/>
          <w:szCs w:val="22"/>
        </w:rPr>
        <w:t xml:space="preserve"> </w:t>
      </w:r>
      <w:r w:rsidRPr="00A442AA">
        <w:rPr>
          <w:rFonts w:ascii="Trebuchet MS" w:hAnsi="Trebuchet MS" w:cstheme="minorHAnsi"/>
          <w:sz w:val="22"/>
          <w:szCs w:val="22"/>
        </w:rPr>
        <w:t xml:space="preserve"> </w:t>
      </w:r>
      <w:r w:rsidR="00306F7A">
        <w:rPr>
          <w:rFonts w:ascii="Trebuchet MS" w:hAnsi="Trebuchet MS" w:cstheme="minorHAnsi"/>
          <w:sz w:val="22"/>
          <w:szCs w:val="22"/>
        </w:rPr>
        <w:tab/>
      </w:r>
      <w:r w:rsidRPr="00A442AA">
        <w:rPr>
          <w:rFonts w:ascii="Trebuchet MS" w:hAnsi="Trebuchet MS" w:cstheme="minorHAnsi"/>
          <w:b/>
          <w:sz w:val="22"/>
          <w:szCs w:val="22"/>
          <w:u w:val="single"/>
        </w:rPr>
        <w:t>Email:</w:t>
      </w:r>
      <w:r w:rsidR="00260BE9">
        <w:rPr>
          <w:rFonts w:ascii="Trebuchet MS" w:hAnsi="Trebuchet MS" w:cstheme="minorHAnsi"/>
          <w:sz w:val="22"/>
          <w:szCs w:val="22"/>
        </w:rPr>
        <w:t xml:space="preserve"> </w:t>
      </w:r>
      <w:r w:rsidR="00910A80">
        <w:rPr>
          <w:rFonts w:ascii="Trebuchet MS" w:hAnsi="Trebuchet MS" w:cstheme="minorHAnsi"/>
          <w:sz w:val="22"/>
          <w:szCs w:val="22"/>
        </w:rPr>
        <w:t>m</w:t>
      </w:r>
      <w:r w:rsidR="00903EE9">
        <w:rPr>
          <w:rFonts w:ascii="Trebuchet MS" w:hAnsi="Trebuchet MS" w:cstheme="minorHAnsi"/>
          <w:sz w:val="22"/>
          <w:szCs w:val="22"/>
        </w:rPr>
        <w:t>medraj</w:t>
      </w:r>
      <w:r w:rsidRPr="00A442AA">
        <w:rPr>
          <w:rFonts w:ascii="Trebuchet MS" w:hAnsi="Trebuchet MS" w:cstheme="minorHAnsi"/>
          <w:sz w:val="22"/>
          <w:szCs w:val="22"/>
        </w:rPr>
        <w:t>@</w:t>
      </w:r>
      <w:r w:rsidR="00903EE9">
        <w:rPr>
          <w:rFonts w:ascii="Trebuchet MS" w:hAnsi="Trebuchet MS" w:cstheme="minorHAnsi"/>
          <w:sz w:val="22"/>
          <w:szCs w:val="22"/>
        </w:rPr>
        <w:t>encs.</w:t>
      </w:r>
      <w:r w:rsidRPr="00A442AA">
        <w:rPr>
          <w:rFonts w:ascii="Trebuchet MS" w:hAnsi="Trebuchet MS" w:cstheme="minorHAnsi"/>
          <w:sz w:val="22"/>
          <w:szCs w:val="22"/>
        </w:rPr>
        <w:t>concordia.ca</w:t>
      </w:r>
    </w:p>
    <w:p w:rsidR="00C27942" w:rsidRPr="00A442AA" w:rsidRDefault="00C27942" w:rsidP="00A442AA">
      <w:pPr>
        <w:rPr>
          <w:rFonts w:ascii="Trebuchet MS" w:hAnsi="Trebuchet MS" w:cstheme="minorHAnsi"/>
          <w:sz w:val="22"/>
          <w:szCs w:val="22"/>
        </w:rPr>
      </w:pPr>
      <w:r w:rsidRPr="00A442AA">
        <w:rPr>
          <w:rFonts w:ascii="Trebuchet MS" w:hAnsi="Trebuchet MS" w:cstheme="minorHAnsi"/>
          <w:b/>
          <w:sz w:val="22"/>
          <w:szCs w:val="22"/>
          <w:u w:val="single"/>
        </w:rPr>
        <w:t>Class</w:t>
      </w:r>
      <w:r w:rsidRPr="00A442AA">
        <w:rPr>
          <w:rFonts w:ascii="Trebuchet MS" w:hAnsi="Trebuchet MS" w:cstheme="minorHAnsi"/>
          <w:b/>
          <w:sz w:val="22"/>
          <w:szCs w:val="22"/>
        </w:rPr>
        <w:t xml:space="preserve">: </w:t>
      </w:r>
      <w:r w:rsidRPr="00A442AA">
        <w:rPr>
          <w:rFonts w:ascii="Trebuchet MS" w:hAnsi="Trebuchet MS" w:cstheme="minorHAnsi"/>
          <w:sz w:val="22"/>
          <w:szCs w:val="22"/>
        </w:rPr>
        <w:t xml:space="preserve">Wednesday - Friday: 10:15 – 11:30am </w:t>
      </w:r>
      <w:r w:rsidR="00711DBE">
        <w:rPr>
          <w:rFonts w:ascii="Trebuchet MS" w:hAnsi="Trebuchet MS" w:cstheme="minorHAnsi"/>
          <w:sz w:val="22"/>
          <w:szCs w:val="22"/>
        </w:rPr>
        <w:t xml:space="preserve">   H-5</w:t>
      </w:r>
      <w:r w:rsidR="002573AF">
        <w:rPr>
          <w:rFonts w:ascii="Trebuchet MS" w:hAnsi="Trebuchet MS" w:cstheme="minorHAnsi"/>
          <w:sz w:val="22"/>
          <w:szCs w:val="22"/>
        </w:rPr>
        <w:t>31</w:t>
      </w:r>
      <w:r w:rsidRPr="00A442AA">
        <w:rPr>
          <w:rFonts w:ascii="Trebuchet MS" w:hAnsi="Trebuchet MS" w:cstheme="minorHAnsi"/>
          <w:sz w:val="22"/>
          <w:szCs w:val="22"/>
        </w:rPr>
        <w:tab/>
      </w:r>
      <w:r w:rsidR="00E70B05">
        <w:rPr>
          <w:rFonts w:ascii="Trebuchet MS" w:hAnsi="Trebuchet MS" w:cstheme="minorHAnsi"/>
          <w:sz w:val="22"/>
          <w:szCs w:val="22"/>
        </w:rPr>
        <w:tab/>
      </w:r>
      <w:r w:rsidR="00E70B05">
        <w:rPr>
          <w:rFonts w:ascii="Trebuchet MS" w:hAnsi="Trebuchet MS" w:cstheme="minorHAnsi"/>
          <w:b/>
          <w:sz w:val="22"/>
          <w:szCs w:val="22"/>
          <w:u w:val="single"/>
        </w:rPr>
        <w:t>Office Hours</w:t>
      </w:r>
      <w:r w:rsidR="00E70B05" w:rsidRPr="00C031DF">
        <w:rPr>
          <w:rFonts w:ascii="Trebuchet MS" w:hAnsi="Trebuchet MS" w:cstheme="minorHAnsi"/>
          <w:sz w:val="22"/>
          <w:szCs w:val="22"/>
        </w:rPr>
        <w:t xml:space="preserve">: </w:t>
      </w:r>
      <w:r w:rsidR="00E70B05">
        <w:rPr>
          <w:rFonts w:ascii="Trebuchet MS" w:hAnsi="Trebuchet MS" w:cstheme="minorHAnsi"/>
          <w:sz w:val="22"/>
          <w:szCs w:val="22"/>
        </w:rPr>
        <w:t xml:space="preserve">Wed. </w:t>
      </w:r>
      <w:r w:rsidR="00E70B05" w:rsidRPr="00C031DF">
        <w:rPr>
          <w:rFonts w:ascii="Trebuchet MS" w:hAnsi="Trebuchet MS" w:cstheme="minorHAnsi"/>
          <w:sz w:val="22"/>
          <w:szCs w:val="22"/>
        </w:rPr>
        <w:t>14:</w:t>
      </w:r>
      <w:r w:rsidR="00E70B05">
        <w:rPr>
          <w:rFonts w:ascii="Trebuchet MS" w:hAnsi="Trebuchet MS" w:cstheme="minorHAnsi"/>
          <w:sz w:val="22"/>
          <w:szCs w:val="22"/>
        </w:rPr>
        <w:t>30</w:t>
      </w:r>
      <w:r w:rsidR="00E70B05" w:rsidRPr="00C031DF">
        <w:rPr>
          <w:rFonts w:ascii="Trebuchet MS" w:hAnsi="Trebuchet MS" w:cstheme="minorHAnsi"/>
          <w:sz w:val="22"/>
          <w:szCs w:val="22"/>
        </w:rPr>
        <w:t xml:space="preserve"> – 16:00</w:t>
      </w:r>
      <w:r w:rsidRPr="00A442AA">
        <w:rPr>
          <w:rFonts w:ascii="Trebuchet MS" w:hAnsi="Trebuchet MS" w:cstheme="minorHAnsi"/>
          <w:sz w:val="22"/>
          <w:szCs w:val="22"/>
        </w:rPr>
        <w:t xml:space="preserve">   </w:t>
      </w:r>
    </w:p>
    <w:p w:rsidR="00C031DF" w:rsidRDefault="00C27942" w:rsidP="00A442AA">
      <w:pPr>
        <w:rPr>
          <w:rFonts w:ascii="Trebuchet MS" w:hAnsi="Trebuchet MS" w:cstheme="minorHAnsi"/>
          <w:b/>
          <w:sz w:val="22"/>
          <w:szCs w:val="22"/>
          <w:u w:val="single"/>
        </w:rPr>
      </w:pPr>
      <w:r w:rsidRPr="00A442AA">
        <w:rPr>
          <w:rFonts w:ascii="Trebuchet MS" w:hAnsi="Trebuchet MS" w:cstheme="minorHAnsi"/>
          <w:b/>
          <w:sz w:val="22"/>
          <w:szCs w:val="22"/>
          <w:u w:val="single"/>
        </w:rPr>
        <w:t>Tutorial</w:t>
      </w:r>
      <w:r w:rsidR="002573AF">
        <w:rPr>
          <w:rFonts w:ascii="Trebuchet MS" w:hAnsi="Trebuchet MS" w:cstheme="minorHAnsi"/>
          <w:b/>
          <w:sz w:val="22"/>
          <w:szCs w:val="22"/>
          <w:u w:val="single"/>
        </w:rPr>
        <w:t>s</w:t>
      </w:r>
      <w:r w:rsidRPr="00A442AA">
        <w:rPr>
          <w:rFonts w:ascii="Trebuchet MS" w:hAnsi="Trebuchet MS" w:cstheme="minorHAnsi"/>
          <w:b/>
          <w:sz w:val="22"/>
          <w:szCs w:val="22"/>
        </w:rPr>
        <w:t>:</w:t>
      </w:r>
      <w:r w:rsidRPr="00A442AA">
        <w:rPr>
          <w:rFonts w:ascii="Trebuchet MS" w:hAnsi="Trebuchet MS" w:cstheme="minorHAnsi"/>
          <w:sz w:val="22"/>
          <w:szCs w:val="22"/>
        </w:rPr>
        <w:t xml:space="preserve"> Friday:  </w:t>
      </w:r>
      <w:r w:rsidR="002573AF">
        <w:rPr>
          <w:rFonts w:ascii="Trebuchet MS" w:hAnsi="Trebuchet MS" w:cstheme="minorHAnsi"/>
          <w:sz w:val="22"/>
          <w:szCs w:val="22"/>
        </w:rPr>
        <w:t>4:</w:t>
      </w:r>
      <w:r w:rsidR="00903EE9">
        <w:rPr>
          <w:rFonts w:ascii="Trebuchet MS" w:hAnsi="Trebuchet MS" w:cstheme="minorHAnsi"/>
          <w:sz w:val="22"/>
          <w:szCs w:val="22"/>
        </w:rPr>
        <w:t>1</w:t>
      </w:r>
      <w:r w:rsidR="006A24F8">
        <w:rPr>
          <w:rFonts w:ascii="Trebuchet MS" w:hAnsi="Trebuchet MS" w:cstheme="minorHAnsi"/>
          <w:sz w:val="22"/>
          <w:szCs w:val="22"/>
        </w:rPr>
        <w:t xml:space="preserve">5 – </w:t>
      </w:r>
      <w:r w:rsidR="002573AF">
        <w:rPr>
          <w:rFonts w:ascii="Trebuchet MS" w:hAnsi="Trebuchet MS" w:cstheme="minorHAnsi"/>
          <w:sz w:val="22"/>
          <w:szCs w:val="22"/>
        </w:rPr>
        <w:t>5:3</w:t>
      </w:r>
      <w:r w:rsidR="00903EE9">
        <w:rPr>
          <w:rFonts w:ascii="Trebuchet MS" w:hAnsi="Trebuchet MS" w:cstheme="minorHAnsi"/>
          <w:sz w:val="22"/>
          <w:szCs w:val="22"/>
        </w:rPr>
        <w:t>5</w:t>
      </w:r>
      <w:r w:rsidR="006A24F8">
        <w:rPr>
          <w:rFonts w:ascii="Trebuchet MS" w:hAnsi="Trebuchet MS" w:cstheme="minorHAnsi"/>
          <w:sz w:val="22"/>
          <w:szCs w:val="22"/>
        </w:rPr>
        <w:t>pm</w:t>
      </w:r>
      <w:r w:rsidR="0012438A">
        <w:rPr>
          <w:rFonts w:ascii="Trebuchet MS" w:hAnsi="Trebuchet MS" w:cstheme="minorHAnsi"/>
          <w:sz w:val="22"/>
          <w:szCs w:val="22"/>
        </w:rPr>
        <w:t xml:space="preserve"> (</w:t>
      </w:r>
      <w:r w:rsidR="00E70B05">
        <w:rPr>
          <w:rFonts w:ascii="Trebuchet MS" w:hAnsi="Trebuchet MS" w:cstheme="minorHAnsi"/>
          <w:sz w:val="22"/>
          <w:szCs w:val="22"/>
        </w:rPr>
        <w:t xml:space="preserve">XA in </w:t>
      </w:r>
      <w:r w:rsidR="002573AF">
        <w:rPr>
          <w:rFonts w:ascii="Trebuchet MS" w:hAnsi="Trebuchet MS" w:cstheme="minorHAnsi"/>
          <w:sz w:val="22"/>
          <w:szCs w:val="22"/>
        </w:rPr>
        <w:t>MB-S2</w:t>
      </w:r>
      <w:r w:rsidR="0012438A">
        <w:rPr>
          <w:rFonts w:ascii="Trebuchet MS" w:hAnsi="Trebuchet MS" w:cstheme="minorHAnsi"/>
          <w:sz w:val="22"/>
          <w:szCs w:val="22"/>
        </w:rPr>
        <w:t>.4</w:t>
      </w:r>
      <w:r w:rsidR="002573AF">
        <w:rPr>
          <w:rFonts w:ascii="Trebuchet MS" w:hAnsi="Trebuchet MS" w:cstheme="minorHAnsi"/>
          <w:sz w:val="22"/>
          <w:szCs w:val="22"/>
        </w:rPr>
        <w:t>01</w:t>
      </w:r>
      <w:r w:rsidR="0012438A">
        <w:rPr>
          <w:rFonts w:ascii="Trebuchet MS" w:hAnsi="Trebuchet MS" w:cstheme="minorHAnsi"/>
          <w:sz w:val="22"/>
          <w:szCs w:val="22"/>
        </w:rPr>
        <w:t xml:space="preserve"> and </w:t>
      </w:r>
      <w:r w:rsidR="00E70B05">
        <w:rPr>
          <w:rFonts w:ascii="Trebuchet MS" w:hAnsi="Trebuchet MS" w:cstheme="minorHAnsi"/>
          <w:sz w:val="22"/>
          <w:szCs w:val="22"/>
        </w:rPr>
        <w:t xml:space="preserve">XB in </w:t>
      </w:r>
      <w:r w:rsidR="002573AF">
        <w:rPr>
          <w:rFonts w:ascii="Trebuchet MS" w:hAnsi="Trebuchet MS" w:cstheme="minorHAnsi"/>
          <w:sz w:val="22"/>
          <w:szCs w:val="22"/>
        </w:rPr>
        <w:t>M</w:t>
      </w:r>
      <w:r w:rsidR="0012438A">
        <w:rPr>
          <w:rFonts w:ascii="Trebuchet MS" w:hAnsi="Trebuchet MS" w:cstheme="minorHAnsi"/>
          <w:sz w:val="22"/>
          <w:szCs w:val="22"/>
        </w:rPr>
        <w:t>B</w:t>
      </w:r>
      <w:r w:rsidR="002573AF">
        <w:rPr>
          <w:rFonts w:ascii="Trebuchet MS" w:hAnsi="Trebuchet MS" w:cstheme="minorHAnsi"/>
          <w:sz w:val="22"/>
          <w:szCs w:val="22"/>
        </w:rPr>
        <w:t>-S1.430</w:t>
      </w:r>
      <w:r w:rsidR="0012438A">
        <w:rPr>
          <w:rFonts w:ascii="Trebuchet MS" w:hAnsi="Trebuchet MS" w:cstheme="minorHAnsi"/>
          <w:sz w:val="22"/>
          <w:szCs w:val="22"/>
        </w:rPr>
        <w:t>)</w:t>
      </w:r>
      <w:r w:rsidR="00260BE9">
        <w:rPr>
          <w:rFonts w:ascii="Trebuchet MS" w:hAnsi="Trebuchet MS" w:cstheme="minorHAnsi"/>
          <w:sz w:val="22"/>
          <w:szCs w:val="22"/>
        </w:rPr>
        <w:tab/>
      </w:r>
      <w:r w:rsidR="0012438A">
        <w:rPr>
          <w:rFonts w:ascii="Trebuchet MS" w:hAnsi="Trebuchet MS" w:cstheme="minorHAnsi"/>
          <w:sz w:val="22"/>
          <w:szCs w:val="22"/>
        </w:rPr>
        <w:tab/>
      </w:r>
    </w:p>
    <w:p w:rsidR="00E70B05" w:rsidRDefault="00260BE9" w:rsidP="00E70B05">
      <w:pPr>
        <w:rPr>
          <w:rFonts w:ascii="Trebuchet MS" w:hAnsi="Trebuchet MS" w:cstheme="minorHAnsi"/>
          <w:b/>
          <w:bCs/>
          <w:sz w:val="22"/>
          <w:szCs w:val="22"/>
        </w:rPr>
      </w:pPr>
      <w:r w:rsidRPr="00DE389C">
        <w:rPr>
          <w:rFonts w:asciiTheme="minorHAnsi" w:hAnsiTheme="minorHAnsi"/>
          <w:b/>
          <w:bCs/>
          <w:sz w:val="22"/>
          <w:szCs w:val="22"/>
          <w:u w:val="single"/>
          <w:lang w:val="en-CA"/>
        </w:rPr>
        <w:t xml:space="preserve">COURSE HOMEPAGE: </w:t>
      </w:r>
      <w:r w:rsidRPr="00DE389C">
        <w:rPr>
          <w:rFonts w:asciiTheme="minorHAnsi" w:hAnsiTheme="minorHAnsi"/>
          <w:b/>
          <w:bCs/>
          <w:sz w:val="22"/>
          <w:szCs w:val="22"/>
          <w:lang w:val="en-CA"/>
        </w:rPr>
        <w:t xml:space="preserve"> </w:t>
      </w:r>
      <w:hyperlink r:id="rId8" w:history="1">
        <w:r w:rsidR="00E70B05">
          <w:rPr>
            <w:rStyle w:val="Hyperlink"/>
            <w:rFonts w:ascii="Trebuchet MS" w:hAnsi="Trebuchet MS" w:cstheme="minorHAnsi"/>
            <w:b/>
            <w:bCs/>
            <w:sz w:val="22"/>
            <w:szCs w:val="22"/>
          </w:rPr>
          <w:t>www.me.concordia.ca/~mmedraj/mech321.html</w:t>
        </w:r>
      </w:hyperlink>
    </w:p>
    <w:p w:rsidR="00C27942" w:rsidRPr="00903EE9" w:rsidRDefault="00C27942" w:rsidP="00A442AA">
      <w:pPr>
        <w:rPr>
          <w:rFonts w:asciiTheme="minorHAnsi" w:hAnsiTheme="minorHAnsi"/>
          <w:sz w:val="22"/>
          <w:szCs w:val="22"/>
          <w:lang w:val="en-CA"/>
        </w:rPr>
      </w:pPr>
      <w:r w:rsidRPr="00A442AA">
        <w:rPr>
          <w:rFonts w:ascii="Trebuchet MS" w:hAnsi="Trebuchet MS" w:cstheme="minorHAnsi"/>
          <w:b/>
          <w:sz w:val="22"/>
          <w:szCs w:val="22"/>
          <w:u w:val="single"/>
        </w:rPr>
        <w:t>Lab</w:t>
      </w:r>
      <w:r w:rsidRPr="00A442AA">
        <w:rPr>
          <w:rFonts w:ascii="Trebuchet MS" w:hAnsi="Trebuchet MS" w:cstheme="minorHAnsi"/>
          <w:b/>
          <w:sz w:val="22"/>
          <w:szCs w:val="22"/>
        </w:rPr>
        <w:t>:</w:t>
      </w:r>
      <w:r w:rsidRPr="00A442AA">
        <w:rPr>
          <w:rFonts w:ascii="Trebuchet MS" w:hAnsi="Trebuchet MS" w:cstheme="minorHAnsi"/>
          <w:sz w:val="22"/>
          <w:szCs w:val="22"/>
        </w:rPr>
        <w:t xml:space="preserve"> </w:t>
      </w:r>
      <w:r w:rsidR="00711DBE">
        <w:rPr>
          <w:rFonts w:ascii="Trebuchet MS" w:hAnsi="Trebuchet MS" w:cstheme="minorHAnsi"/>
          <w:sz w:val="22"/>
          <w:szCs w:val="22"/>
        </w:rPr>
        <w:t xml:space="preserve">H-1058. </w:t>
      </w:r>
      <w:r w:rsidRPr="00A442AA">
        <w:rPr>
          <w:rFonts w:ascii="Trebuchet MS" w:hAnsi="Trebuchet MS" w:cstheme="minorHAnsi"/>
          <w:sz w:val="22"/>
          <w:szCs w:val="22"/>
        </w:rPr>
        <w:t xml:space="preserve">See Lab Manual for Mech 321, available at </w:t>
      </w:r>
      <w:r w:rsidR="000C7FC8">
        <w:rPr>
          <w:rFonts w:ascii="Trebuchet MS" w:hAnsi="Trebuchet MS" w:cstheme="minorHAnsi"/>
          <w:sz w:val="22"/>
          <w:szCs w:val="22"/>
        </w:rPr>
        <w:t>Digital store</w:t>
      </w:r>
      <w:r w:rsidRPr="00A442AA">
        <w:rPr>
          <w:rFonts w:ascii="Trebuchet MS" w:hAnsi="Trebuchet MS" w:cstheme="minorHAnsi"/>
          <w:sz w:val="22"/>
          <w:szCs w:val="22"/>
        </w:rPr>
        <w:t xml:space="preserve"> </w:t>
      </w:r>
      <w:r w:rsidR="002573AF">
        <w:rPr>
          <w:rFonts w:ascii="Trebuchet MS" w:hAnsi="Trebuchet MS" w:cstheme="minorHAnsi"/>
          <w:sz w:val="22"/>
          <w:szCs w:val="22"/>
        </w:rPr>
        <w:t>and the course website.</w:t>
      </w:r>
      <w:r w:rsidRPr="00A442AA">
        <w:rPr>
          <w:rFonts w:ascii="Trebuchet MS" w:hAnsi="Trebuchet MS" w:cstheme="minorHAnsi"/>
          <w:sz w:val="22"/>
          <w:szCs w:val="22"/>
        </w:rPr>
        <w:t xml:space="preserve"> </w:t>
      </w:r>
      <w:r w:rsidR="00260BE9">
        <w:rPr>
          <w:rFonts w:ascii="Trebuchet MS" w:hAnsi="Trebuchet MS" w:cstheme="minorHAnsi"/>
          <w:sz w:val="22"/>
          <w:szCs w:val="22"/>
        </w:rPr>
        <w:tab/>
      </w:r>
      <w:r w:rsidR="00260BE9" w:rsidRPr="00DE389C">
        <w:rPr>
          <w:rFonts w:asciiTheme="minorHAnsi" w:hAnsiTheme="minorHAnsi"/>
          <w:sz w:val="22"/>
          <w:szCs w:val="22"/>
        </w:rPr>
        <w:t xml:space="preserve"> </w:t>
      </w:r>
    </w:p>
    <w:p w:rsidR="00C27942" w:rsidRPr="00A442AA" w:rsidRDefault="00C27942" w:rsidP="00A442AA">
      <w:pPr>
        <w:rPr>
          <w:rFonts w:ascii="Trebuchet MS" w:hAnsi="Trebuchet MS" w:cstheme="minorHAnsi"/>
          <w:sz w:val="22"/>
          <w:szCs w:val="22"/>
          <w:u w:val="single"/>
        </w:rPr>
      </w:pPr>
    </w:p>
    <w:p w:rsidR="00C27942" w:rsidRPr="00A442AA" w:rsidRDefault="00A442AA" w:rsidP="00A442AA">
      <w:pPr>
        <w:rPr>
          <w:rFonts w:ascii="Trebuchet MS" w:hAnsi="Trebuchet MS" w:cstheme="minorHAnsi"/>
          <w:b/>
          <w:sz w:val="22"/>
          <w:szCs w:val="22"/>
          <w:u w:val="single"/>
        </w:rPr>
      </w:pPr>
      <w:r w:rsidRPr="00A442AA">
        <w:rPr>
          <w:rFonts w:ascii="Trebuchet MS" w:hAnsi="Trebuchet MS" w:cstheme="minorHAnsi"/>
          <w:b/>
          <w:sz w:val="22"/>
          <w:szCs w:val="22"/>
          <w:u w:val="single"/>
        </w:rPr>
        <w:t>Calendar Description</w:t>
      </w:r>
    </w:p>
    <w:p w:rsidR="00A442AA" w:rsidRPr="00A442AA" w:rsidRDefault="009316AA" w:rsidP="00A442AA">
      <w:pPr>
        <w:rPr>
          <w:rFonts w:ascii="Trebuchet MS" w:hAnsi="Trebuchet MS" w:cstheme="minorHAnsi"/>
          <w:i/>
          <w:sz w:val="22"/>
          <w:szCs w:val="22"/>
        </w:rPr>
      </w:pPr>
      <w:r>
        <w:rPr>
          <w:rFonts w:ascii="Trebuchet MS" w:hAnsi="Trebuchet MS" w:cstheme="minorHAnsi"/>
          <w:i/>
          <w:sz w:val="22"/>
          <w:szCs w:val="22"/>
        </w:rPr>
        <w:t>(</w:t>
      </w:r>
      <w:r w:rsidR="00A442AA" w:rsidRPr="00A442AA">
        <w:rPr>
          <w:rFonts w:ascii="Trebuchet MS" w:hAnsi="Trebuchet MS" w:cstheme="minorHAnsi"/>
          <w:i/>
          <w:sz w:val="22"/>
          <w:szCs w:val="22"/>
        </w:rPr>
        <w:t>Prerequisite: MECH 221</w:t>
      </w:r>
      <w:r>
        <w:rPr>
          <w:rFonts w:ascii="Trebuchet MS" w:hAnsi="Trebuchet MS" w:cstheme="minorHAnsi"/>
          <w:i/>
          <w:sz w:val="22"/>
          <w:szCs w:val="22"/>
        </w:rPr>
        <w:t>)</w:t>
      </w:r>
      <w:r w:rsidR="00A442AA" w:rsidRPr="00A442AA">
        <w:rPr>
          <w:rFonts w:ascii="Trebuchet MS" w:hAnsi="Trebuchet MS" w:cstheme="minorHAnsi"/>
          <w:i/>
          <w:sz w:val="22"/>
          <w:szCs w:val="22"/>
        </w:rPr>
        <w:t>. The service capabilities of alloys and their relationship to microstructure as produced by thermal and mechanical treatments; tensile and torsion tests; elements of dislocation theory; strengthening mechanisms; composite materials. Modes of failure of materials; fracture, fatigue, wear, creep, corrosion, radiation damage. Failure analysis. Material codes; material selection for design. Lectures: three hours per week. Tutorial: one hour per week. Laboratory: two hours per week, alternate weeks.</w:t>
      </w:r>
    </w:p>
    <w:p w:rsidR="00C27942" w:rsidRPr="00A442AA" w:rsidRDefault="00C27942" w:rsidP="00A442AA">
      <w:pPr>
        <w:rPr>
          <w:rFonts w:ascii="Trebuchet MS" w:hAnsi="Trebuchet MS" w:cstheme="minorHAnsi"/>
          <w:sz w:val="22"/>
          <w:szCs w:val="22"/>
          <w:u w:val="single"/>
        </w:rPr>
      </w:pPr>
    </w:p>
    <w:p w:rsidR="00C27942" w:rsidRPr="00A442AA" w:rsidRDefault="00C27942" w:rsidP="00A442AA">
      <w:pPr>
        <w:rPr>
          <w:rFonts w:ascii="Trebuchet MS" w:hAnsi="Trebuchet MS" w:cstheme="minorHAnsi"/>
          <w:b/>
          <w:sz w:val="22"/>
          <w:szCs w:val="22"/>
          <w:u w:val="single"/>
        </w:rPr>
      </w:pPr>
      <w:r w:rsidRPr="00A442AA">
        <w:rPr>
          <w:rFonts w:ascii="Trebuchet MS" w:hAnsi="Trebuchet MS" w:cstheme="minorHAnsi"/>
          <w:b/>
          <w:sz w:val="22"/>
          <w:szCs w:val="22"/>
          <w:u w:val="single"/>
        </w:rPr>
        <w:t>Required Texts:</w:t>
      </w:r>
    </w:p>
    <w:p w:rsidR="00C27942" w:rsidRPr="00A442AA" w:rsidRDefault="009316AA" w:rsidP="009316AA">
      <w:pPr>
        <w:pStyle w:val="ListParagraph"/>
        <w:ind w:left="0"/>
        <w:rPr>
          <w:rFonts w:ascii="Trebuchet MS" w:hAnsi="Trebuchet MS" w:cstheme="minorHAnsi"/>
          <w:sz w:val="22"/>
          <w:szCs w:val="22"/>
          <w:u w:val="single"/>
        </w:rPr>
      </w:pPr>
      <w:r>
        <w:rPr>
          <w:rFonts w:ascii="Trebuchet MS" w:hAnsi="Trebuchet MS" w:cstheme="minorHAnsi"/>
          <w:sz w:val="22"/>
          <w:szCs w:val="22"/>
        </w:rPr>
        <w:t xml:space="preserve">1. </w:t>
      </w:r>
      <w:r w:rsidR="00C27942" w:rsidRPr="00A442AA">
        <w:rPr>
          <w:rFonts w:ascii="Trebuchet MS" w:hAnsi="Trebuchet MS" w:cstheme="minorHAnsi"/>
          <w:sz w:val="22"/>
          <w:szCs w:val="22"/>
        </w:rPr>
        <w:t>Textbook for MECH 221:  Materials Science and Engineering, W.D. Callister, Wiley  8</w:t>
      </w:r>
      <w:r w:rsidR="00C27942" w:rsidRPr="00A442AA">
        <w:rPr>
          <w:rFonts w:ascii="Trebuchet MS" w:hAnsi="Trebuchet MS" w:cstheme="minorHAnsi"/>
          <w:sz w:val="22"/>
          <w:szCs w:val="22"/>
          <w:vertAlign w:val="superscript"/>
        </w:rPr>
        <w:t>th</w:t>
      </w:r>
      <w:r w:rsidR="00C27942" w:rsidRPr="00A442AA">
        <w:rPr>
          <w:rFonts w:ascii="Trebuchet MS" w:hAnsi="Trebuchet MS" w:cstheme="minorHAnsi"/>
          <w:sz w:val="22"/>
          <w:szCs w:val="22"/>
        </w:rPr>
        <w:t xml:space="preserve"> </w:t>
      </w:r>
      <w:r w:rsidR="00913858">
        <w:rPr>
          <w:rFonts w:ascii="Trebuchet MS" w:hAnsi="Trebuchet MS" w:cstheme="minorHAnsi"/>
          <w:sz w:val="22"/>
          <w:szCs w:val="22"/>
        </w:rPr>
        <w:t>or 9</w:t>
      </w:r>
      <w:r w:rsidR="00913858" w:rsidRPr="00913858">
        <w:rPr>
          <w:rFonts w:ascii="Trebuchet MS" w:hAnsi="Trebuchet MS" w:cstheme="minorHAnsi"/>
          <w:sz w:val="22"/>
          <w:szCs w:val="22"/>
          <w:vertAlign w:val="superscript"/>
        </w:rPr>
        <w:t>th</w:t>
      </w:r>
      <w:r w:rsidR="00913858">
        <w:rPr>
          <w:rFonts w:ascii="Trebuchet MS" w:hAnsi="Trebuchet MS" w:cstheme="minorHAnsi"/>
          <w:sz w:val="22"/>
          <w:szCs w:val="22"/>
        </w:rPr>
        <w:t xml:space="preserve"> </w:t>
      </w:r>
      <w:r w:rsidR="00C27942" w:rsidRPr="00A442AA">
        <w:rPr>
          <w:rFonts w:ascii="Trebuchet MS" w:hAnsi="Trebuchet MS" w:cstheme="minorHAnsi"/>
          <w:sz w:val="22"/>
          <w:szCs w:val="22"/>
        </w:rPr>
        <w:t>Edition (7</w:t>
      </w:r>
      <w:r w:rsidR="00C27942" w:rsidRPr="00A442AA">
        <w:rPr>
          <w:rFonts w:ascii="Trebuchet MS" w:hAnsi="Trebuchet MS" w:cstheme="minorHAnsi"/>
          <w:sz w:val="22"/>
          <w:szCs w:val="22"/>
          <w:vertAlign w:val="superscript"/>
        </w:rPr>
        <w:t>th</w:t>
      </w:r>
      <w:r w:rsidR="00C27942" w:rsidRPr="00A442AA">
        <w:rPr>
          <w:rFonts w:ascii="Trebuchet MS" w:hAnsi="Trebuchet MS" w:cstheme="minorHAnsi"/>
          <w:sz w:val="22"/>
          <w:szCs w:val="22"/>
        </w:rPr>
        <w:t>, 6</w:t>
      </w:r>
      <w:r w:rsidR="00C27942" w:rsidRPr="00A442AA">
        <w:rPr>
          <w:rFonts w:ascii="Trebuchet MS" w:hAnsi="Trebuchet MS" w:cstheme="minorHAnsi"/>
          <w:sz w:val="22"/>
          <w:szCs w:val="22"/>
          <w:vertAlign w:val="superscript"/>
        </w:rPr>
        <w:t>th</w:t>
      </w:r>
      <w:r w:rsidR="00C27942" w:rsidRPr="00A442AA">
        <w:rPr>
          <w:rFonts w:ascii="Trebuchet MS" w:hAnsi="Trebuchet MS" w:cstheme="minorHAnsi"/>
          <w:sz w:val="22"/>
          <w:szCs w:val="22"/>
        </w:rPr>
        <w:t xml:space="preserve"> or 5</w:t>
      </w:r>
      <w:r w:rsidR="00C27942" w:rsidRPr="00A442AA">
        <w:rPr>
          <w:rFonts w:ascii="Trebuchet MS" w:hAnsi="Trebuchet MS" w:cstheme="minorHAnsi"/>
          <w:sz w:val="22"/>
          <w:szCs w:val="22"/>
          <w:vertAlign w:val="superscript"/>
        </w:rPr>
        <w:t>th</w:t>
      </w:r>
      <w:r w:rsidR="00C27942" w:rsidRPr="00A442AA">
        <w:rPr>
          <w:rFonts w:ascii="Trebuchet MS" w:hAnsi="Trebuchet MS" w:cstheme="minorHAnsi"/>
          <w:sz w:val="22"/>
          <w:szCs w:val="22"/>
        </w:rPr>
        <w:t xml:space="preserve"> edition will suffice although some Section numbers and Figure numbers etc</w:t>
      </w:r>
      <w:r w:rsidR="002573AF">
        <w:rPr>
          <w:rFonts w:ascii="Trebuchet MS" w:hAnsi="Trebuchet MS" w:cstheme="minorHAnsi"/>
          <w:sz w:val="22"/>
          <w:szCs w:val="22"/>
        </w:rPr>
        <w:t>.</w:t>
      </w:r>
      <w:r w:rsidR="00C27942" w:rsidRPr="00A442AA">
        <w:rPr>
          <w:rFonts w:ascii="Trebuchet MS" w:hAnsi="Trebuchet MS" w:cstheme="minorHAnsi"/>
          <w:sz w:val="22"/>
          <w:szCs w:val="22"/>
        </w:rPr>
        <w:t xml:space="preserve"> will be different).</w:t>
      </w:r>
    </w:p>
    <w:p w:rsidR="0084758A" w:rsidRDefault="0084758A" w:rsidP="0084758A">
      <w:pPr>
        <w:pStyle w:val="BodyTextIndent"/>
        <w:tabs>
          <w:tab w:val="clear" w:pos="360"/>
          <w:tab w:val="left" w:pos="0"/>
        </w:tabs>
        <w:ind w:left="0" w:firstLine="0"/>
        <w:rPr>
          <w:rFonts w:ascii="Trebuchet MS" w:hAnsi="Trebuchet MS" w:cstheme="minorHAnsi"/>
          <w:sz w:val="22"/>
          <w:szCs w:val="22"/>
        </w:rPr>
      </w:pPr>
    </w:p>
    <w:p w:rsidR="00C27942" w:rsidRDefault="009316AA" w:rsidP="009316AA">
      <w:pPr>
        <w:pStyle w:val="BodyTextIndent"/>
        <w:tabs>
          <w:tab w:val="clear" w:pos="360"/>
          <w:tab w:val="left" w:pos="0"/>
        </w:tabs>
        <w:ind w:left="0" w:firstLine="0"/>
        <w:rPr>
          <w:rFonts w:ascii="Trebuchet MS" w:hAnsi="Trebuchet MS" w:cstheme="minorHAnsi"/>
          <w:sz w:val="22"/>
          <w:szCs w:val="22"/>
        </w:rPr>
      </w:pPr>
      <w:r>
        <w:rPr>
          <w:rFonts w:ascii="Trebuchet MS" w:hAnsi="Trebuchet MS" w:cstheme="minorHAnsi"/>
          <w:sz w:val="22"/>
          <w:szCs w:val="22"/>
        </w:rPr>
        <w:t xml:space="preserve">2. </w:t>
      </w:r>
      <w:r w:rsidR="00C27942" w:rsidRPr="00A442AA">
        <w:rPr>
          <w:rFonts w:ascii="Trebuchet MS" w:hAnsi="Trebuchet MS" w:cstheme="minorHAnsi"/>
          <w:sz w:val="22"/>
          <w:szCs w:val="22"/>
        </w:rPr>
        <w:t xml:space="preserve">MECH 321 </w:t>
      </w:r>
      <w:proofErr w:type="spellStart"/>
      <w:r w:rsidR="00C27942" w:rsidRPr="00A442AA">
        <w:rPr>
          <w:rFonts w:ascii="Trebuchet MS" w:hAnsi="Trebuchet MS" w:cstheme="minorHAnsi"/>
          <w:sz w:val="22"/>
          <w:szCs w:val="22"/>
        </w:rPr>
        <w:t>Coursepack</w:t>
      </w:r>
      <w:proofErr w:type="spellEnd"/>
      <w:r w:rsidR="00C27942" w:rsidRPr="00A442AA">
        <w:rPr>
          <w:rFonts w:ascii="Trebuchet MS" w:hAnsi="Trebuchet MS" w:cstheme="minorHAnsi"/>
          <w:sz w:val="22"/>
          <w:szCs w:val="22"/>
        </w:rPr>
        <w:t xml:space="preserve"> from Bookstore. This contains material from the supplementary reference books including:  Mechanical Metallurgy, G.E. Dieter, 3</w:t>
      </w:r>
      <w:r w:rsidR="00C27942" w:rsidRPr="00A442AA">
        <w:rPr>
          <w:rFonts w:ascii="Trebuchet MS" w:hAnsi="Trebuchet MS" w:cstheme="minorHAnsi"/>
          <w:sz w:val="22"/>
          <w:szCs w:val="22"/>
          <w:vertAlign w:val="superscript"/>
        </w:rPr>
        <w:t>rd</w:t>
      </w:r>
      <w:r w:rsidR="00C27942" w:rsidRPr="00A442AA">
        <w:rPr>
          <w:rFonts w:ascii="Trebuchet MS" w:hAnsi="Trebuchet MS" w:cstheme="minorHAnsi"/>
          <w:sz w:val="22"/>
          <w:szCs w:val="22"/>
        </w:rPr>
        <w:t xml:space="preserve"> edition, McGraw-Hill, 1987. Deformation and Fracture Mechanics of Engineering Materials, RW. Hertzberg, Wiley, 4</w:t>
      </w:r>
      <w:r w:rsidR="00C27942" w:rsidRPr="00A442AA">
        <w:rPr>
          <w:rFonts w:ascii="Trebuchet MS" w:hAnsi="Trebuchet MS" w:cstheme="minorHAnsi"/>
          <w:sz w:val="22"/>
          <w:szCs w:val="22"/>
          <w:vertAlign w:val="superscript"/>
        </w:rPr>
        <w:t>th</w:t>
      </w:r>
      <w:r w:rsidR="00C27942" w:rsidRPr="00A442AA">
        <w:rPr>
          <w:rFonts w:ascii="Trebuchet MS" w:hAnsi="Trebuchet MS" w:cstheme="minorHAnsi"/>
          <w:sz w:val="22"/>
          <w:szCs w:val="22"/>
        </w:rPr>
        <w:t xml:space="preserve"> Edition, 1995. Engineering Materials1, Ashby and Jones. Materials selection in engineering design.</w:t>
      </w:r>
    </w:p>
    <w:p w:rsidR="0098619B" w:rsidRDefault="0098619B" w:rsidP="009316AA">
      <w:pPr>
        <w:pStyle w:val="BodyTextIndent"/>
        <w:tabs>
          <w:tab w:val="clear" w:pos="360"/>
          <w:tab w:val="left" w:pos="0"/>
        </w:tabs>
        <w:ind w:left="0" w:firstLine="0"/>
        <w:rPr>
          <w:rFonts w:ascii="Trebuchet MS" w:hAnsi="Trebuchet MS" w:cstheme="minorHAnsi"/>
          <w:sz w:val="22"/>
          <w:szCs w:val="22"/>
        </w:rPr>
      </w:pPr>
    </w:p>
    <w:p w:rsidR="0098619B" w:rsidRPr="00A442AA" w:rsidRDefault="0098619B" w:rsidP="009316AA">
      <w:pPr>
        <w:pStyle w:val="BodyTextIndent"/>
        <w:tabs>
          <w:tab w:val="clear" w:pos="360"/>
          <w:tab w:val="left" w:pos="0"/>
        </w:tabs>
        <w:ind w:left="0" w:firstLine="0"/>
        <w:rPr>
          <w:rFonts w:ascii="Trebuchet MS" w:hAnsi="Trebuchet MS" w:cstheme="minorHAnsi"/>
          <w:sz w:val="22"/>
          <w:szCs w:val="22"/>
        </w:rPr>
      </w:pPr>
      <w:r>
        <w:rPr>
          <w:rFonts w:ascii="Trebuchet MS" w:hAnsi="Trebuchet MS" w:cstheme="minorHAnsi"/>
          <w:sz w:val="22"/>
          <w:szCs w:val="22"/>
        </w:rPr>
        <w:t xml:space="preserve">3. MECH 321 Lab Manual from </w:t>
      </w:r>
      <w:r w:rsidR="002573AF">
        <w:rPr>
          <w:rFonts w:ascii="Trebuchet MS" w:hAnsi="Trebuchet MS" w:cstheme="minorHAnsi"/>
          <w:sz w:val="22"/>
          <w:szCs w:val="22"/>
        </w:rPr>
        <w:t xml:space="preserve">Digital </w:t>
      </w:r>
      <w:r>
        <w:rPr>
          <w:rFonts w:ascii="Trebuchet MS" w:hAnsi="Trebuchet MS" w:cstheme="minorHAnsi"/>
          <w:sz w:val="22"/>
          <w:szCs w:val="22"/>
        </w:rPr>
        <w:t>store</w:t>
      </w:r>
      <w:r w:rsidR="002573AF">
        <w:rPr>
          <w:rFonts w:ascii="Trebuchet MS" w:hAnsi="Trebuchet MS" w:cstheme="minorHAnsi"/>
          <w:sz w:val="22"/>
          <w:szCs w:val="22"/>
        </w:rPr>
        <w:t xml:space="preserve"> or the course website</w:t>
      </w:r>
      <w:r>
        <w:rPr>
          <w:rFonts w:ascii="Trebuchet MS" w:hAnsi="Trebuchet MS" w:cstheme="minorHAnsi"/>
          <w:sz w:val="22"/>
          <w:szCs w:val="22"/>
        </w:rPr>
        <w:t>.</w:t>
      </w:r>
    </w:p>
    <w:p w:rsidR="00C27942" w:rsidRPr="00A442AA" w:rsidRDefault="00C27942" w:rsidP="00A442AA">
      <w:pPr>
        <w:pStyle w:val="BodyTextIndent"/>
        <w:ind w:left="0" w:firstLine="0"/>
        <w:rPr>
          <w:rFonts w:ascii="Trebuchet MS" w:hAnsi="Trebuchet MS" w:cstheme="minorHAnsi"/>
          <w:sz w:val="22"/>
          <w:szCs w:val="22"/>
        </w:rPr>
      </w:pPr>
    </w:p>
    <w:p w:rsidR="00C27942" w:rsidRPr="00A442AA" w:rsidRDefault="00C27942" w:rsidP="00A442AA">
      <w:pPr>
        <w:rPr>
          <w:rFonts w:ascii="Trebuchet MS" w:hAnsi="Trebuchet MS" w:cstheme="minorHAnsi"/>
          <w:sz w:val="22"/>
          <w:szCs w:val="22"/>
        </w:rPr>
      </w:pPr>
      <w:r w:rsidRPr="00A442AA">
        <w:rPr>
          <w:rFonts w:ascii="Trebuchet MS" w:hAnsi="Trebuchet MS" w:cstheme="minorHAnsi"/>
          <w:sz w:val="22"/>
          <w:szCs w:val="22"/>
        </w:rPr>
        <w:t xml:space="preserve">Copies of Overhead Transparencies are available in pdf format on the 321 </w:t>
      </w:r>
      <w:r w:rsidR="002573AF">
        <w:rPr>
          <w:rFonts w:ascii="Trebuchet MS" w:hAnsi="Trebuchet MS" w:cstheme="minorHAnsi"/>
          <w:sz w:val="22"/>
          <w:szCs w:val="22"/>
        </w:rPr>
        <w:t>course</w:t>
      </w:r>
      <w:r w:rsidRPr="00A442AA">
        <w:rPr>
          <w:rFonts w:ascii="Trebuchet MS" w:hAnsi="Trebuchet MS" w:cstheme="minorHAnsi"/>
          <w:sz w:val="22"/>
          <w:szCs w:val="22"/>
        </w:rPr>
        <w:t xml:space="preserve"> webpage. </w:t>
      </w:r>
    </w:p>
    <w:p w:rsidR="00C27942" w:rsidRPr="00A442AA" w:rsidRDefault="00C27942" w:rsidP="00A442AA">
      <w:pPr>
        <w:tabs>
          <w:tab w:val="decimal" w:leader="dot" w:pos="8640"/>
        </w:tabs>
        <w:rPr>
          <w:rFonts w:ascii="Trebuchet MS" w:hAnsi="Trebuchet MS" w:cstheme="minorHAnsi"/>
          <w:b/>
          <w:sz w:val="22"/>
          <w:szCs w:val="22"/>
          <w:u w:val="single"/>
        </w:rPr>
      </w:pPr>
    </w:p>
    <w:p w:rsidR="00260BE9" w:rsidRPr="00DE389C" w:rsidRDefault="00260BE9" w:rsidP="00260BE9">
      <w:pPr>
        <w:jc w:val="both"/>
        <w:rPr>
          <w:rFonts w:asciiTheme="minorHAnsi" w:hAnsiTheme="minorHAnsi" w:cs="Arial"/>
          <w:b/>
          <w:sz w:val="22"/>
          <w:szCs w:val="22"/>
          <w:u w:val="single"/>
          <w:lang w:val="en-CA"/>
        </w:rPr>
      </w:pPr>
      <w:r w:rsidRPr="00DE389C">
        <w:rPr>
          <w:rFonts w:asciiTheme="minorHAnsi" w:hAnsiTheme="minorHAnsi" w:cs="Arial"/>
          <w:b/>
          <w:sz w:val="22"/>
          <w:szCs w:val="22"/>
          <w:u w:val="single"/>
          <w:lang w:val="en-CA"/>
        </w:rPr>
        <w:t>COURSE LEARNING OUTCOMES</w:t>
      </w:r>
      <w:r>
        <w:rPr>
          <w:rFonts w:asciiTheme="minorHAnsi" w:hAnsiTheme="minorHAnsi" w:cs="Arial"/>
          <w:b/>
          <w:sz w:val="22"/>
          <w:szCs w:val="22"/>
          <w:u w:val="single"/>
          <w:lang w:val="en-CA"/>
        </w:rPr>
        <w:t xml:space="preserve"> &amp; GRADUATE ATTRIBUTES</w:t>
      </w:r>
    </w:p>
    <w:p w:rsidR="00C27942" w:rsidRPr="00A442AA" w:rsidRDefault="00C27942" w:rsidP="00A442AA">
      <w:pPr>
        <w:tabs>
          <w:tab w:val="decimal" w:leader="dot" w:pos="8640"/>
        </w:tabs>
        <w:rPr>
          <w:rFonts w:ascii="Trebuchet MS" w:hAnsi="Trebuchet MS" w:cstheme="minorHAnsi"/>
          <w:sz w:val="22"/>
          <w:szCs w:val="22"/>
        </w:rPr>
      </w:pPr>
      <w:r w:rsidRPr="00A442AA">
        <w:rPr>
          <w:rFonts w:ascii="Trebuchet MS" w:hAnsi="Trebuchet MS" w:cstheme="minorHAnsi"/>
          <w:sz w:val="22"/>
          <w:szCs w:val="22"/>
        </w:rPr>
        <w:t>By the end of this course you should have an understanding of the mechanical behavior of materials (and metals in particular).  This will include the deformation behavior of metals and the ways that metals can fail. We will be studying the effects of mechanical loading on real materials beyond the elastic limit and by the end of the course you should have answers to the following questions:</w:t>
      </w:r>
    </w:p>
    <w:p w:rsidR="00C27942" w:rsidRPr="00A442AA" w:rsidRDefault="00C27942" w:rsidP="0084758A">
      <w:pPr>
        <w:tabs>
          <w:tab w:val="decimal" w:leader="dot" w:pos="90"/>
        </w:tabs>
        <w:rPr>
          <w:rFonts w:ascii="Trebuchet MS" w:hAnsi="Trebuchet MS" w:cstheme="minorHAnsi"/>
          <w:sz w:val="22"/>
          <w:szCs w:val="22"/>
        </w:rPr>
      </w:pPr>
    </w:p>
    <w:p w:rsidR="00C27942" w:rsidRPr="0084758A" w:rsidRDefault="00C27942" w:rsidP="0084758A">
      <w:pPr>
        <w:pStyle w:val="ListParagraph"/>
        <w:numPr>
          <w:ilvl w:val="0"/>
          <w:numId w:val="10"/>
        </w:numPr>
        <w:tabs>
          <w:tab w:val="decimal" w:leader="dot" w:pos="90"/>
        </w:tabs>
        <w:rPr>
          <w:rFonts w:ascii="Trebuchet MS" w:hAnsi="Trebuchet MS" w:cstheme="minorHAnsi"/>
          <w:sz w:val="22"/>
          <w:szCs w:val="22"/>
        </w:rPr>
      </w:pPr>
      <w:r w:rsidRPr="0084758A">
        <w:rPr>
          <w:rFonts w:ascii="Trebuchet MS" w:hAnsi="Trebuchet MS" w:cstheme="minorHAnsi"/>
          <w:sz w:val="22"/>
          <w:szCs w:val="22"/>
        </w:rPr>
        <w:t>What happens to a metal when the yield stress is exceeded?</w:t>
      </w:r>
    </w:p>
    <w:p w:rsidR="00C27942" w:rsidRPr="0084758A" w:rsidRDefault="00C27942" w:rsidP="0084758A">
      <w:pPr>
        <w:pStyle w:val="ListParagraph"/>
        <w:numPr>
          <w:ilvl w:val="0"/>
          <w:numId w:val="10"/>
        </w:numPr>
        <w:tabs>
          <w:tab w:val="decimal" w:leader="dot" w:pos="90"/>
        </w:tabs>
        <w:rPr>
          <w:rFonts w:ascii="Trebuchet MS" w:hAnsi="Trebuchet MS" w:cstheme="minorHAnsi"/>
          <w:sz w:val="22"/>
          <w:szCs w:val="22"/>
        </w:rPr>
      </w:pPr>
      <w:r w:rsidRPr="0084758A">
        <w:rPr>
          <w:rFonts w:ascii="Trebuchet MS" w:hAnsi="Trebuchet MS" w:cstheme="minorHAnsi"/>
          <w:sz w:val="22"/>
          <w:szCs w:val="22"/>
        </w:rPr>
        <w:t>Why does this happen?</w:t>
      </w:r>
    </w:p>
    <w:p w:rsidR="00C27942" w:rsidRPr="0084758A" w:rsidRDefault="00C27942" w:rsidP="0084758A">
      <w:pPr>
        <w:pStyle w:val="ListParagraph"/>
        <w:numPr>
          <w:ilvl w:val="0"/>
          <w:numId w:val="10"/>
        </w:numPr>
        <w:tabs>
          <w:tab w:val="decimal" w:leader="dot" w:pos="90"/>
        </w:tabs>
        <w:rPr>
          <w:rFonts w:ascii="Trebuchet MS" w:hAnsi="Trebuchet MS" w:cstheme="minorHAnsi"/>
          <w:sz w:val="22"/>
          <w:szCs w:val="22"/>
        </w:rPr>
      </w:pPr>
      <w:r w:rsidRPr="0084758A">
        <w:rPr>
          <w:rFonts w:ascii="Trebuchet MS" w:hAnsi="Trebuchet MS" w:cstheme="minorHAnsi"/>
          <w:sz w:val="22"/>
          <w:szCs w:val="22"/>
        </w:rPr>
        <w:t>Can we control it and how?</w:t>
      </w:r>
    </w:p>
    <w:p w:rsidR="00C27942" w:rsidRPr="0084758A" w:rsidRDefault="00C27942" w:rsidP="0084758A">
      <w:pPr>
        <w:pStyle w:val="ListParagraph"/>
        <w:numPr>
          <w:ilvl w:val="0"/>
          <w:numId w:val="10"/>
        </w:numPr>
        <w:tabs>
          <w:tab w:val="decimal" w:leader="dot" w:pos="90"/>
        </w:tabs>
        <w:rPr>
          <w:rFonts w:ascii="Trebuchet MS" w:hAnsi="Trebuchet MS" w:cstheme="minorHAnsi"/>
          <w:sz w:val="22"/>
          <w:szCs w:val="22"/>
        </w:rPr>
      </w:pPr>
      <w:r w:rsidRPr="0084758A">
        <w:rPr>
          <w:rFonts w:ascii="Trebuchet MS" w:hAnsi="Trebuchet MS" w:cstheme="minorHAnsi"/>
          <w:sz w:val="22"/>
          <w:szCs w:val="22"/>
        </w:rPr>
        <w:t>Why and how do materials fail?</w:t>
      </w:r>
    </w:p>
    <w:p w:rsidR="0084758A" w:rsidRPr="0084758A" w:rsidRDefault="00C27942" w:rsidP="0084758A">
      <w:pPr>
        <w:pStyle w:val="ListParagraph"/>
        <w:numPr>
          <w:ilvl w:val="0"/>
          <w:numId w:val="10"/>
        </w:numPr>
        <w:tabs>
          <w:tab w:val="decimal" w:leader="dot" w:pos="90"/>
        </w:tabs>
        <w:rPr>
          <w:rFonts w:ascii="Trebuchet MS" w:hAnsi="Trebuchet MS" w:cstheme="minorHAnsi"/>
          <w:sz w:val="22"/>
          <w:szCs w:val="22"/>
        </w:rPr>
      </w:pPr>
      <w:r w:rsidRPr="0084758A">
        <w:rPr>
          <w:rFonts w:ascii="Trebuchet MS" w:hAnsi="Trebuchet MS" w:cstheme="minorHAnsi"/>
          <w:sz w:val="22"/>
          <w:szCs w:val="22"/>
        </w:rPr>
        <w:t>Can we prevent failure?</w:t>
      </w:r>
    </w:p>
    <w:p w:rsidR="00C27942" w:rsidRPr="0084758A" w:rsidRDefault="00C27942" w:rsidP="0084758A">
      <w:pPr>
        <w:pStyle w:val="ListParagraph"/>
        <w:numPr>
          <w:ilvl w:val="0"/>
          <w:numId w:val="10"/>
        </w:numPr>
        <w:tabs>
          <w:tab w:val="decimal" w:leader="dot" w:pos="90"/>
        </w:tabs>
        <w:rPr>
          <w:rFonts w:ascii="Trebuchet MS" w:hAnsi="Trebuchet MS" w:cstheme="minorHAnsi"/>
          <w:sz w:val="22"/>
          <w:szCs w:val="22"/>
        </w:rPr>
      </w:pPr>
      <w:r w:rsidRPr="0084758A">
        <w:rPr>
          <w:rFonts w:ascii="Trebuchet MS" w:hAnsi="Trebuchet MS" w:cstheme="minorHAnsi"/>
          <w:sz w:val="22"/>
          <w:szCs w:val="22"/>
        </w:rPr>
        <w:t>How do we make metals stronger?</w:t>
      </w:r>
    </w:p>
    <w:p w:rsidR="00C27942" w:rsidRPr="0084758A" w:rsidRDefault="00C27942" w:rsidP="0084758A">
      <w:pPr>
        <w:pStyle w:val="ListParagraph"/>
        <w:numPr>
          <w:ilvl w:val="0"/>
          <w:numId w:val="10"/>
        </w:numPr>
        <w:tabs>
          <w:tab w:val="decimal" w:leader="dot" w:pos="90"/>
        </w:tabs>
        <w:rPr>
          <w:rFonts w:ascii="Trebuchet MS" w:hAnsi="Trebuchet MS" w:cstheme="minorHAnsi"/>
          <w:sz w:val="22"/>
          <w:szCs w:val="22"/>
        </w:rPr>
      </w:pPr>
      <w:r w:rsidRPr="0084758A">
        <w:rPr>
          <w:rFonts w:ascii="Trebuchet MS" w:hAnsi="Trebuchet MS" w:cstheme="minorHAnsi"/>
          <w:sz w:val="22"/>
          <w:szCs w:val="22"/>
        </w:rPr>
        <w:t>How do we soften metals?</w:t>
      </w:r>
    </w:p>
    <w:p w:rsidR="00C27942" w:rsidRPr="0084758A" w:rsidRDefault="00C27942" w:rsidP="0084758A">
      <w:pPr>
        <w:pStyle w:val="ListParagraph"/>
        <w:numPr>
          <w:ilvl w:val="0"/>
          <w:numId w:val="10"/>
        </w:numPr>
        <w:tabs>
          <w:tab w:val="decimal" w:leader="dot" w:pos="90"/>
        </w:tabs>
        <w:rPr>
          <w:rFonts w:ascii="Trebuchet MS" w:hAnsi="Trebuchet MS" w:cstheme="minorHAnsi"/>
          <w:sz w:val="22"/>
          <w:szCs w:val="22"/>
        </w:rPr>
      </w:pPr>
      <w:r w:rsidRPr="0084758A">
        <w:rPr>
          <w:rFonts w:ascii="Trebuchet MS" w:hAnsi="Trebuchet MS" w:cstheme="minorHAnsi"/>
          <w:sz w:val="22"/>
          <w:szCs w:val="22"/>
        </w:rPr>
        <w:t>Why do materials behave differently under dynamic loads compared to static loads?</w:t>
      </w:r>
    </w:p>
    <w:p w:rsidR="00C27942" w:rsidRPr="0084758A" w:rsidRDefault="00C27942" w:rsidP="0084758A">
      <w:pPr>
        <w:pStyle w:val="ListParagraph"/>
        <w:numPr>
          <w:ilvl w:val="0"/>
          <w:numId w:val="10"/>
        </w:numPr>
        <w:tabs>
          <w:tab w:val="decimal" w:leader="dot" w:pos="90"/>
        </w:tabs>
        <w:rPr>
          <w:rFonts w:ascii="Trebuchet MS" w:hAnsi="Trebuchet MS" w:cstheme="minorHAnsi"/>
          <w:sz w:val="22"/>
          <w:szCs w:val="22"/>
        </w:rPr>
      </w:pPr>
      <w:r w:rsidRPr="0084758A">
        <w:rPr>
          <w:rFonts w:ascii="Trebuchet MS" w:hAnsi="Trebuchet MS" w:cstheme="minorHAnsi"/>
          <w:sz w:val="22"/>
          <w:szCs w:val="22"/>
        </w:rPr>
        <w:t>Why do materials behave differently at elevated temperatures?</w:t>
      </w:r>
    </w:p>
    <w:p w:rsidR="00C27942" w:rsidRPr="0084758A" w:rsidRDefault="00C27942" w:rsidP="0084758A">
      <w:pPr>
        <w:pStyle w:val="ListParagraph"/>
        <w:numPr>
          <w:ilvl w:val="0"/>
          <w:numId w:val="10"/>
        </w:numPr>
        <w:tabs>
          <w:tab w:val="decimal" w:leader="dot" w:pos="90"/>
        </w:tabs>
        <w:rPr>
          <w:rFonts w:ascii="Trebuchet MS" w:hAnsi="Trebuchet MS" w:cstheme="minorHAnsi"/>
          <w:sz w:val="22"/>
          <w:szCs w:val="22"/>
        </w:rPr>
      </w:pPr>
      <w:r w:rsidRPr="0084758A">
        <w:rPr>
          <w:rFonts w:ascii="Trebuchet MS" w:hAnsi="Trebuchet MS" w:cstheme="minorHAnsi"/>
          <w:sz w:val="22"/>
          <w:szCs w:val="22"/>
        </w:rPr>
        <w:t>Is this good or bad?</w:t>
      </w:r>
    </w:p>
    <w:p w:rsidR="00C27942" w:rsidRPr="0084758A" w:rsidRDefault="00C27942" w:rsidP="0084758A">
      <w:pPr>
        <w:pStyle w:val="ListParagraph"/>
        <w:numPr>
          <w:ilvl w:val="0"/>
          <w:numId w:val="10"/>
        </w:numPr>
        <w:tabs>
          <w:tab w:val="decimal" w:leader="dot" w:pos="90"/>
        </w:tabs>
        <w:rPr>
          <w:rFonts w:ascii="Trebuchet MS" w:hAnsi="Trebuchet MS" w:cstheme="minorHAnsi"/>
          <w:sz w:val="22"/>
          <w:szCs w:val="22"/>
        </w:rPr>
      </w:pPr>
      <w:r w:rsidRPr="0084758A">
        <w:rPr>
          <w:rFonts w:ascii="Trebuchet MS" w:hAnsi="Trebuchet MS" w:cstheme="minorHAnsi"/>
          <w:sz w:val="22"/>
          <w:szCs w:val="22"/>
        </w:rPr>
        <w:t>How do we select the right material for the job?</w:t>
      </w:r>
    </w:p>
    <w:p w:rsidR="00C27942" w:rsidRDefault="00C27942" w:rsidP="00A442AA">
      <w:pPr>
        <w:tabs>
          <w:tab w:val="decimal" w:leader="dot" w:pos="8640"/>
        </w:tabs>
        <w:rPr>
          <w:rFonts w:ascii="Trebuchet MS" w:hAnsi="Trebuchet MS" w:cstheme="minorHAnsi"/>
          <w:sz w:val="22"/>
          <w:szCs w:val="22"/>
        </w:rPr>
      </w:pPr>
    </w:p>
    <w:p w:rsidR="007A46C3" w:rsidRDefault="007A46C3" w:rsidP="00A442AA">
      <w:pPr>
        <w:tabs>
          <w:tab w:val="decimal" w:leader="dot" w:pos="8640"/>
        </w:tabs>
        <w:rPr>
          <w:rFonts w:ascii="Trebuchet MS" w:hAnsi="Trebuchet MS" w:cstheme="minorHAnsi"/>
          <w:sz w:val="22"/>
          <w:szCs w:val="22"/>
        </w:rPr>
      </w:pPr>
    </w:p>
    <w:p w:rsidR="007A46C3" w:rsidRDefault="007A46C3" w:rsidP="00A442AA">
      <w:pPr>
        <w:tabs>
          <w:tab w:val="decimal" w:leader="dot" w:pos="8640"/>
        </w:tabs>
        <w:rPr>
          <w:rFonts w:ascii="Trebuchet MS" w:hAnsi="Trebuchet MS" w:cstheme="minorHAnsi"/>
          <w:sz w:val="22"/>
          <w:szCs w:val="22"/>
        </w:rPr>
      </w:pPr>
    </w:p>
    <w:p w:rsidR="007A46C3" w:rsidRDefault="007A46C3" w:rsidP="00A442AA">
      <w:pPr>
        <w:tabs>
          <w:tab w:val="decimal" w:leader="dot" w:pos="8640"/>
        </w:tabs>
        <w:rPr>
          <w:rFonts w:ascii="Trebuchet MS" w:hAnsi="Trebuchet MS" w:cstheme="minorHAnsi"/>
          <w:sz w:val="22"/>
          <w:szCs w:val="22"/>
        </w:rPr>
      </w:pPr>
    </w:p>
    <w:p w:rsidR="007A46C3" w:rsidRDefault="007A46C3" w:rsidP="00A442AA">
      <w:pPr>
        <w:tabs>
          <w:tab w:val="decimal" w:leader="dot" w:pos="8640"/>
        </w:tabs>
        <w:rPr>
          <w:rFonts w:ascii="Trebuchet MS" w:hAnsi="Trebuchet MS" w:cstheme="minorHAnsi"/>
          <w:sz w:val="22"/>
          <w:szCs w:val="22"/>
        </w:rPr>
      </w:pPr>
    </w:p>
    <w:tbl>
      <w:tblPr>
        <w:tblStyle w:val="TableGrid"/>
        <w:tblW w:w="0" w:type="auto"/>
        <w:tblLayout w:type="fixed"/>
        <w:tblLook w:val="04A0" w:firstRow="1" w:lastRow="0" w:firstColumn="1" w:lastColumn="0" w:noHBand="0" w:noVBand="1"/>
      </w:tblPr>
      <w:tblGrid>
        <w:gridCol w:w="3539"/>
        <w:gridCol w:w="4961"/>
        <w:gridCol w:w="1984"/>
      </w:tblGrid>
      <w:tr w:rsidR="00260BE9" w:rsidRPr="00D161D7" w:rsidTr="007A46C3">
        <w:tc>
          <w:tcPr>
            <w:tcW w:w="3539" w:type="dxa"/>
            <w:tcBorders>
              <w:bottom w:val="single" w:sz="18" w:space="0" w:color="auto"/>
            </w:tcBorders>
          </w:tcPr>
          <w:p w:rsidR="00260BE9" w:rsidRPr="00D161D7" w:rsidRDefault="00260BE9" w:rsidP="002004DB">
            <w:pPr>
              <w:jc w:val="both"/>
              <w:rPr>
                <w:rFonts w:asciiTheme="minorHAnsi" w:hAnsiTheme="minorHAnsi" w:cs="Arial"/>
                <w:b/>
                <w:sz w:val="22"/>
                <w:szCs w:val="22"/>
              </w:rPr>
            </w:pPr>
            <w:r w:rsidRPr="00D161D7">
              <w:rPr>
                <w:rFonts w:asciiTheme="minorHAnsi" w:hAnsiTheme="minorHAnsi" w:cs="Arial"/>
                <w:b/>
                <w:sz w:val="22"/>
                <w:szCs w:val="22"/>
              </w:rPr>
              <w:lastRenderedPageBreak/>
              <w:t>A</w:t>
            </w:r>
            <w:r>
              <w:rPr>
                <w:rFonts w:asciiTheme="minorHAnsi" w:hAnsiTheme="minorHAnsi" w:cs="Arial"/>
                <w:b/>
                <w:sz w:val="22"/>
                <w:szCs w:val="22"/>
              </w:rPr>
              <w:t>ttribute</w:t>
            </w:r>
          </w:p>
        </w:tc>
        <w:tc>
          <w:tcPr>
            <w:tcW w:w="4961" w:type="dxa"/>
            <w:tcBorders>
              <w:bottom w:val="single" w:sz="18" w:space="0" w:color="auto"/>
            </w:tcBorders>
          </w:tcPr>
          <w:p w:rsidR="00260BE9" w:rsidRPr="00D161D7" w:rsidRDefault="00260BE9" w:rsidP="002004DB">
            <w:pPr>
              <w:jc w:val="both"/>
              <w:rPr>
                <w:rFonts w:asciiTheme="minorHAnsi" w:hAnsiTheme="minorHAnsi" w:cs="Arial"/>
                <w:b/>
                <w:sz w:val="22"/>
                <w:szCs w:val="22"/>
              </w:rPr>
            </w:pPr>
            <w:r>
              <w:rPr>
                <w:rFonts w:asciiTheme="minorHAnsi" w:hAnsiTheme="minorHAnsi" w:cs="Arial"/>
                <w:b/>
                <w:sz w:val="22"/>
                <w:szCs w:val="22"/>
              </w:rPr>
              <w:t>Indicator</w:t>
            </w:r>
          </w:p>
        </w:tc>
        <w:tc>
          <w:tcPr>
            <w:tcW w:w="1984" w:type="dxa"/>
            <w:tcBorders>
              <w:bottom w:val="single" w:sz="18" w:space="0" w:color="auto"/>
            </w:tcBorders>
          </w:tcPr>
          <w:p w:rsidR="00260BE9" w:rsidRPr="00D161D7" w:rsidRDefault="00260BE9" w:rsidP="002004DB">
            <w:pPr>
              <w:rPr>
                <w:rFonts w:asciiTheme="minorHAnsi" w:hAnsiTheme="minorHAnsi" w:cs="Arial"/>
                <w:b/>
                <w:sz w:val="22"/>
                <w:szCs w:val="22"/>
              </w:rPr>
            </w:pPr>
            <w:r>
              <w:rPr>
                <w:rFonts w:asciiTheme="minorHAnsi" w:hAnsiTheme="minorHAnsi" w:cs="Arial"/>
                <w:b/>
                <w:sz w:val="22"/>
                <w:szCs w:val="22"/>
              </w:rPr>
              <w:t>Level of knowledge</w:t>
            </w:r>
          </w:p>
        </w:tc>
      </w:tr>
      <w:tr w:rsidR="00260BE9" w:rsidRPr="00D161D7" w:rsidTr="007A46C3">
        <w:trPr>
          <w:trHeight w:val="368"/>
        </w:trPr>
        <w:tc>
          <w:tcPr>
            <w:tcW w:w="3539" w:type="dxa"/>
            <w:tcBorders>
              <w:top w:val="single" w:sz="18" w:space="0" w:color="auto"/>
              <w:bottom w:val="single" w:sz="18" w:space="0" w:color="auto"/>
            </w:tcBorders>
          </w:tcPr>
          <w:p w:rsidR="00260BE9" w:rsidRPr="00D161D7" w:rsidRDefault="00260BE9" w:rsidP="007A46C3">
            <w:pPr>
              <w:rPr>
                <w:rFonts w:asciiTheme="minorHAnsi" w:hAnsiTheme="minorHAnsi" w:cs="Arial"/>
                <w:sz w:val="22"/>
                <w:szCs w:val="22"/>
              </w:rPr>
            </w:pPr>
            <w:r w:rsidRPr="00D161D7">
              <w:rPr>
                <w:rFonts w:asciiTheme="minorHAnsi" w:hAnsiTheme="minorHAnsi" w:cs="Arial"/>
                <w:b/>
                <w:bCs/>
                <w:sz w:val="22"/>
                <w:szCs w:val="22"/>
              </w:rPr>
              <w:t>A</w:t>
            </w:r>
            <w:r w:rsidR="007A46C3">
              <w:rPr>
                <w:rFonts w:asciiTheme="minorHAnsi" w:hAnsiTheme="minorHAnsi" w:cs="Arial"/>
                <w:b/>
                <w:bCs/>
                <w:sz w:val="22"/>
                <w:szCs w:val="22"/>
              </w:rPr>
              <w:t xml:space="preserve"> knowledge base for engineering:</w:t>
            </w:r>
            <w:r>
              <w:rPr>
                <w:rFonts w:asciiTheme="minorHAnsi" w:hAnsiTheme="minorHAnsi" w:cs="Arial"/>
                <w:b/>
                <w:bCs/>
                <w:sz w:val="22"/>
                <w:szCs w:val="22"/>
              </w:rPr>
              <w:t xml:space="preserve"> </w:t>
            </w:r>
          </w:p>
        </w:tc>
        <w:tc>
          <w:tcPr>
            <w:tcW w:w="4961" w:type="dxa"/>
            <w:tcBorders>
              <w:top w:val="single" w:sz="18" w:space="0" w:color="auto"/>
              <w:bottom w:val="single" w:sz="18" w:space="0" w:color="auto"/>
            </w:tcBorders>
          </w:tcPr>
          <w:p w:rsidR="00260BE9" w:rsidRPr="007A46C3" w:rsidRDefault="007A46C3" w:rsidP="00260BE9">
            <w:pPr>
              <w:rPr>
                <w:rFonts w:asciiTheme="minorHAnsi" w:hAnsiTheme="minorHAnsi"/>
                <w:sz w:val="22"/>
                <w:szCs w:val="22"/>
              </w:rPr>
            </w:pPr>
            <w:r w:rsidRPr="007A46C3">
              <w:rPr>
                <w:rFonts w:asciiTheme="minorHAnsi" w:hAnsiTheme="minorHAnsi"/>
                <w:sz w:val="22"/>
                <w:szCs w:val="22"/>
              </w:rPr>
              <w:t xml:space="preserve">Knowledge base in </w:t>
            </w:r>
            <w:r>
              <w:rPr>
                <w:rFonts w:asciiTheme="minorHAnsi" w:hAnsiTheme="minorHAnsi"/>
                <w:sz w:val="22"/>
                <w:szCs w:val="22"/>
              </w:rPr>
              <w:t xml:space="preserve">natural science and </w:t>
            </w:r>
            <w:r w:rsidRPr="007A46C3">
              <w:rPr>
                <w:rFonts w:asciiTheme="minorHAnsi" w:hAnsiTheme="minorHAnsi"/>
                <w:sz w:val="22"/>
                <w:szCs w:val="22"/>
              </w:rPr>
              <w:t>specific domain</w:t>
            </w:r>
          </w:p>
        </w:tc>
        <w:tc>
          <w:tcPr>
            <w:tcW w:w="1984" w:type="dxa"/>
            <w:tcBorders>
              <w:top w:val="single" w:sz="18" w:space="0" w:color="auto"/>
              <w:bottom w:val="single" w:sz="18" w:space="0" w:color="auto"/>
            </w:tcBorders>
          </w:tcPr>
          <w:p w:rsidR="00260BE9" w:rsidRPr="00D161D7" w:rsidRDefault="00260BE9" w:rsidP="002004DB">
            <w:pPr>
              <w:rPr>
                <w:rFonts w:asciiTheme="minorHAnsi" w:hAnsiTheme="minorHAnsi" w:cs="Arial"/>
                <w:sz w:val="22"/>
                <w:szCs w:val="22"/>
              </w:rPr>
            </w:pPr>
            <w:r>
              <w:rPr>
                <w:rFonts w:asciiTheme="minorHAnsi" w:hAnsiTheme="minorHAnsi" w:cs="Arial"/>
                <w:sz w:val="22"/>
                <w:szCs w:val="22"/>
              </w:rPr>
              <w:t>INTERMEDIATE</w:t>
            </w:r>
          </w:p>
        </w:tc>
      </w:tr>
      <w:tr w:rsidR="007A46C3" w:rsidRPr="00D161D7" w:rsidTr="007A46C3">
        <w:trPr>
          <w:trHeight w:val="368"/>
        </w:trPr>
        <w:tc>
          <w:tcPr>
            <w:tcW w:w="3539" w:type="dxa"/>
            <w:tcBorders>
              <w:top w:val="single" w:sz="18" w:space="0" w:color="auto"/>
              <w:bottom w:val="single" w:sz="18" w:space="0" w:color="auto"/>
            </w:tcBorders>
          </w:tcPr>
          <w:p w:rsidR="007A46C3" w:rsidRPr="007A46C3" w:rsidRDefault="007A46C3" w:rsidP="007A46C3">
            <w:pPr>
              <w:rPr>
                <w:rFonts w:asciiTheme="minorHAnsi" w:hAnsiTheme="minorHAnsi" w:cs="Arial"/>
                <w:bCs/>
                <w:i/>
                <w:sz w:val="22"/>
                <w:szCs w:val="22"/>
              </w:rPr>
            </w:pPr>
            <w:r w:rsidRPr="007A46C3">
              <w:rPr>
                <w:rFonts w:asciiTheme="minorHAnsi" w:hAnsiTheme="minorHAnsi" w:cs="Arial"/>
                <w:b/>
                <w:bCs/>
                <w:sz w:val="22"/>
                <w:szCs w:val="22"/>
              </w:rPr>
              <w:t xml:space="preserve">Investigation: </w:t>
            </w:r>
          </w:p>
        </w:tc>
        <w:tc>
          <w:tcPr>
            <w:tcW w:w="4961" w:type="dxa"/>
            <w:tcBorders>
              <w:top w:val="single" w:sz="18" w:space="0" w:color="auto"/>
              <w:bottom w:val="single" w:sz="18" w:space="0" w:color="auto"/>
            </w:tcBorders>
          </w:tcPr>
          <w:p w:rsidR="007A46C3" w:rsidRPr="007A46C3" w:rsidRDefault="007A46C3" w:rsidP="007A46C3">
            <w:pPr>
              <w:rPr>
                <w:rFonts w:asciiTheme="minorHAnsi" w:hAnsiTheme="minorHAnsi"/>
                <w:sz w:val="22"/>
                <w:szCs w:val="22"/>
              </w:rPr>
            </w:pPr>
            <w:r w:rsidRPr="007A46C3">
              <w:rPr>
                <w:rFonts w:asciiTheme="minorHAnsi" w:hAnsiTheme="minorHAnsi"/>
                <w:sz w:val="22"/>
                <w:szCs w:val="22"/>
              </w:rPr>
              <w:t>Conducting experiments and collection of data</w:t>
            </w:r>
            <w:r>
              <w:rPr>
                <w:rFonts w:asciiTheme="minorHAnsi" w:hAnsiTheme="minorHAnsi"/>
                <w:sz w:val="22"/>
                <w:szCs w:val="22"/>
              </w:rPr>
              <w:t>.</w:t>
            </w:r>
          </w:p>
          <w:p w:rsidR="007A46C3" w:rsidRPr="007A46C3" w:rsidRDefault="007A46C3" w:rsidP="007A46C3">
            <w:pPr>
              <w:rPr>
                <w:rFonts w:asciiTheme="minorHAnsi" w:hAnsiTheme="minorHAnsi"/>
                <w:sz w:val="22"/>
                <w:szCs w:val="22"/>
              </w:rPr>
            </w:pPr>
            <w:r w:rsidRPr="007A46C3">
              <w:rPr>
                <w:rFonts w:asciiTheme="minorHAnsi" w:hAnsiTheme="minorHAnsi"/>
                <w:sz w:val="22"/>
                <w:szCs w:val="22"/>
              </w:rPr>
              <w:t>Analysis and interpretation of data</w:t>
            </w:r>
          </w:p>
        </w:tc>
        <w:tc>
          <w:tcPr>
            <w:tcW w:w="1984" w:type="dxa"/>
            <w:tcBorders>
              <w:top w:val="single" w:sz="18" w:space="0" w:color="auto"/>
              <w:bottom w:val="single" w:sz="18" w:space="0" w:color="auto"/>
            </w:tcBorders>
          </w:tcPr>
          <w:p w:rsidR="007A46C3" w:rsidRPr="00D161D7" w:rsidRDefault="007A46C3" w:rsidP="007A46C3">
            <w:pPr>
              <w:rPr>
                <w:rFonts w:asciiTheme="minorHAnsi" w:hAnsiTheme="minorHAnsi" w:cs="Arial"/>
                <w:sz w:val="22"/>
                <w:szCs w:val="22"/>
              </w:rPr>
            </w:pPr>
            <w:r>
              <w:rPr>
                <w:rFonts w:asciiTheme="minorHAnsi" w:hAnsiTheme="minorHAnsi" w:cs="Arial"/>
                <w:sz w:val="22"/>
                <w:szCs w:val="22"/>
              </w:rPr>
              <w:t>INTERMEDIATE</w:t>
            </w:r>
          </w:p>
        </w:tc>
      </w:tr>
      <w:tr w:rsidR="007A46C3" w:rsidRPr="00D161D7" w:rsidTr="007A46C3">
        <w:trPr>
          <w:trHeight w:val="368"/>
        </w:trPr>
        <w:tc>
          <w:tcPr>
            <w:tcW w:w="3539" w:type="dxa"/>
            <w:tcBorders>
              <w:top w:val="single" w:sz="18" w:space="0" w:color="auto"/>
            </w:tcBorders>
          </w:tcPr>
          <w:p w:rsidR="007A46C3" w:rsidRPr="00D161D7" w:rsidRDefault="007A46C3" w:rsidP="007A46C3">
            <w:pPr>
              <w:rPr>
                <w:rFonts w:asciiTheme="minorHAnsi" w:hAnsiTheme="minorHAnsi" w:cs="Arial"/>
                <w:b/>
                <w:bCs/>
                <w:sz w:val="22"/>
                <w:szCs w:val="22"/>
              </w:rPr>
            </w:pPr>
            <w:r w:rsidRPr="007A46C3">
              <w:rPr>
                <w:rFonts w:asciiTheme="minorHAnsi" w:hAnsiTheme="minorHAnsi" w:cs="Arial"/>
                <w:b/>
                <w:bCs/>
                <w:sz w:val="22"/>
                <w:szCs w:val="22"/>
              </w:rPr>
              <w:t xml:space="preserve">Use of engineering tools: </w:t>
            </w:r>
            <w:r>
              <w:rPr>
                <w:rFonts w:asciiTheme="minorHAnsi" w:hAnsiTheme="minorHAnsi" w:cs="Arial"/>
                <w:b/>
                <w:bCs/>
                <w:sz w:val="22"/>
                <w:szCs w:val="22"/>
              </w:rPr>
              <w:t xml:space="preserve"> </w:t>
            </w:r>
          </w:p>
          <w:p w:rsidR="007A46C3" w:rsidRPr="00D161D7" w:rsidRDefault="007A46C3" w:rsidP="007A46C3">
            <w:pPr>
              <w:rPr>
                <w:rFonts w:asciiTheme="minorHAnsi" w:hAnsiTheme="minorHAnsi" w:cs="Arial"/>
                <w:b/>
                <w:bCs/>
                <w:sz w:val="22"/>
                <w:szCs w:val="22"/>
              </w:rPr>
            </w:pPr>
          </w:p>
        </w:tc>
        <w:tc>
          <w:tcPr>
            <w:tcW w:w="4961" w:type="dxa"/>
            <w:tcBorders>
              <w:top w:val="single" w:sz="18" w:space="0" w:color="auto"/>
            </w:tcBorders>
          </w:tcPr>
          <w:p w:rsidR="007A46C3" w:rsidRPr="007A46C3" w:rsidRDefault="007A46C3" w:rsidP="007A46C3">
            <w:pPr>
              <w:rPr>
                <w:rFonts w:asciiTheme="minorHAnsi" w:hAnsiTheme="minorHAnsi"/>
                <w:sz w:val="22"/>
                <w:szCs w:val="22"/>
              </w:rPr>
            </w:pPr>
            <w:r w:rsidRPr="007A46C3">
              <w:rPr>
                <w:rFonts w:asciiTheme="minorHAnsi" w:hAnsiTheme="minorHAnsi"/>
                <w:sz w:val="22"/>
                <w:szCs w:val="22"/>
              </w:rPr>
              <w:t>Ability to use appropriate engineering tools, techniques and resources</w:t>
            </w:r>
          </w:p>
        </w:tc>
        <w:tc>
          <w:tcPr>
            <w:tcW w:w="1984" w:type="dxa"/>
            <w:tcBorders>
              <w:top w:val="single" w:sz="18" w:space="0" w:color="auto"/>
            </w:tcBorders>
          </w:tcPr>
          <w:p w:rsidR="007A46C3" w:rsidRPr="00D161D7" w:rsidRDefault="007A46C3" w:rsidP="007A46C3">
            <w:pPr>
              <w:rPr>
                <w:rFonts w:asciiTheme="minorHAnsi" w:hAnsiTheme="minorHAnsi" w:cs="Arial"/>
                <w:sz w:val="22"/>
                <w:szCs w:val="22"/>
              </w:rPr>
            </w:pPr>
            <w:r>
              <w:rPr>
                <w:rFonts w:asciiTheme="minorHAnsi" w:hAnsiTheme="minorHAnsi" w:cs="Arial"/>
                <w:sz w:val="22"/>
                <w:szCs w:val="22"/>
              </w:rPr>
              <w:t>INTERMEDIATE</w:t>
            </w:r>
          </w:p>
        </w:tc>
      </w:tr>
    </w:tbl>
    <w:p w:rsidR="00260BE9" w:rsidRPr="00D161D7" w:rsidRDefault="00260BE9" w:rsidP="00260BE9">
      <w:pPr>
        <w:jc w:val="both"/>
        <w:rPr>
          <w:rFonts w:asciiTheme="minorHAnsi" w:hAnsiTheme="minorHAnsi" w:cs="Arial"/>
          <w:sz w:val="22"/>
          <w:szCs w:val="22"/>
        </w:rPr>
      </w:pPr>
    </w:p>
    <w:p w:rsidR="00260BE9" w:rsidRPr="00D161D7" w:rsidRDefault="00260BE9" w:rsidP="00260BE9">
      <w:pPr>
        <w:jc w:val="both"/>
        <w:rPr>
          <w:rFonts w:asciiTheme="minorHAnsi" w:hAnsiTheme="minorHAnsi" w:cs="Arial"/>
          <w:b/>
          <w:sz w:val="22"/>
          <w:szCs w:val="22"/>
        </w:rPr>
      </w:pPr>
      <w:r w:rsidRPr="00D161D7">
        <w:rPr>
          <w:rFonts w:asciiTheme="minorHAnsi" w:hAnsiTheme="minorHAnsi" w:cs="Arial"/>
          <w:b/>
          <w:sz w:val="22"/>
          <w:szCs w:val="22"/>
        </w:rPr>
        <w:t>COURSE LEARNING Outcomes (CLOs)</w:t>
      </w:r>
    </w:p>
    <w:p w:rsidR="00260BE9" w:rsidRPr="00D161D7" w:rsidRDefault="00260BE9" w:rsidP="00260BE9">
      <w:pPr>
        <w:jc w:val="both"/>
        <w:rPr>
          <w:rFonts w:asciiTheme="minorHAnsi" w:hAnsiTheme="minorHAnsi" w:cs="Arial"/>
          <w:sz w:val="22"/>
          <w:szCs w:val="22"/>
        </w:rPr>
      </w:pPr>
      <w:r w:rsidRPr="00D161D7">
        <w:rPr>
          <w:rFonts w:asciiTheme="minorHAnsi" w:hAnsiTheme="minorHAnsi" w:cs="Arial"/>
          <w:sz w:val="22"/>
          <w:szCs w:val="22"/>
        </w:rPr>
        <w:t>Upon successful completion of MECH2</w:t>
      </w:r>
      <w:r>
        <w:rPr>
          <w:rFonts w:asciiTheme="minorHAnsi" w:hAnsiTheme="minorHAnsi" w:cs="Arial"/>
          <w:sz w:val="22"/>
          <w:szCs w:val="22"/>
        </w:rPr>
        <w:t>3</w:t>
      </w:r>
      <w:r w:rsidRPr="00D161D7">
        <w:rPr>
          <w:rFonts w:asciiTheme="minorHAnsi" w:hAnsiTheme="minorHAnsi" w:cs="Arial"/>
          <w:sz w:val="22"/>
          <w:szCs w:val="22"/>
        </w:rPr>
        <w:t>1, the students will be able to:</w:t>
      </w: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7"/>
        <w:gridCol w:w="3685"/>
      </w:tblGrid>
      <w:tr w:rsidR="00260BE9" w:rsidRPr="00DE389C" w:rsidTr="002004DB">
        <w:tc>
          <w:tcPr>
            <w:tcW w:w="7117" w:type="dxa"/>
            <w:tcBorders>
              <w:top w:val="single" w:sz="4" w:space="0" w:color="auto"/>
            </w:tcBorders>
            <w:shd w:val="clear" w:color="auto" w:fill="auto"/>
          </w:tcPr>
          <w:p w:rsidR="00260BE9" w:rsidRPr="00606361" w:rsidRDefault="00260BE9" w:rsidP="002004DB">
            <w:pPr>
              <w:jc w:val="both"/>
              <w:rPr>
                <w:rFonts w:asciiTheme="minorHAnsi" w:hAnsiTheme="minorHAnsi" w:cs="Arial"/>
                <w:b/>
                <w:sz w:val="22"/>
                <w:szCs w:val="22"/>
              </w:rPr>
            </w:pPr>
            <w:r w:rsidRPr="00606361">
              <w:rPr>
                <w:rFonts w:asciiTheme="minorHAnsi" w:hAnsiTheme="minorHAnsi" w:cs="Arial"/>
                <w:b/>
                <w:sz w:val="22"/>
                <w:szCs w:val="22"/>
              </w:rPr>
              <w:t>Course Learning Outcome</w:t>
            </w:r>
          </w:p>
        </w:tc>
        <w:tc>
          <w:tcPr>
            <w:tcW w:w="3685" w:type="dxa"/>
            <w:tcBorders>
              <w:top w:val="single" w:sz="4" w:space="0" w:color="auto"/>
            </w:tcBorders>
            <w:shd w:val="clear" w:color="auto" w:fill="auto"/>
          </w:tcPr>
          <w:p w:rsidR="00260BE9" w:rsidRPr="00606361" w:rsidRDefault="00260BE9" w:rsidP="002004DB">
            <w:pPr>
              <w:rPr>
                <w:rFonts w:asciiTheme="minorHAnsi" w:hAnsiTheme="minorHAnsi" w:cs="Arial"/>
                <w:b/>
                <w:sz w:val="22"/>
                <w:szCs w:val="22"/>
              </w:rPr>
            </w:pPr>
            <w:r w:rsidRPr="00606361">
              <w:rPr>
                <w:rFonts w:asciiTheme="minorHAnsi" w:hAnsiTheme="minorHAnsi" w:cs="Arial"/>
                <w:b/>
                <w:sz w:val="22"/>
                <w:szCs w:val="22"/>
              </w:rPr>
              <w:t>Graduate Attribute</w:t>
            </w:r>
          </w:p>
        </w:tc>
      </w:tr>
      <w:tr w:rsidR="00260BE9" w:rsidRPr="00DE389C" w:rsidTr="002004DB">
        <w:tc>
          <w:tcPr>
            <w:tcW w:w="7117" w:type="dxa"/>
            <w:tcBorders>
              <w:top w:val="single" w:sz="12" w:space="0" w:color="auto"/>
            </w:tcBorders>
            <w:shd w:val="clear" w:color="auto" w:fill="auto"/>
          </w:tcPr>
          <w:p w:rsidR="00260BE9" w:rsidRPr="00DE389C" w:rsidRDefault="00260BE9" w:rsidP="004F19ED">
            <w:pPr>
              <w:jc w:val="both"/>
              <w:rPr>
                <w:rFonts w:asciiTheme="minorHAnsi" w:hAnsiTheme="minorHAnsi" w:cs="Arial"/>
                <w:b/>
                <w:bCs/>
                <w:sz w:val="22"/>
                <w:szCs w:val="22"/>
              </w:rPr>
            </w:pPr>
            <w:r w:rsidRPr="00DE389C">
              <w:rPr>
                <w:rFonts w:asciiTheme="minorHAnsi" w:hAnsiTheme="minorHAnsi" w:cs="Arial"/>
                <w:sz w:val="22"/>
                <w:szCs w:val="22"/>
                <w:lang w:val="en-CA"/>
              </w:rPr>
              <w:t xml:space="preserve">Describe </w:t>
            </w:r>
            <w:r w:rsidR="004F19ED">
              <w:rPr>
                <w:rFonts w:asciiTheme="minorHAnsi" w:hAnsiTheme="minorHAnsi" w:cs="Arial"/>
                <w:sz w:val="22"/>
                <w:szCs w:val="22"/>
                <w:lang w:val="en-CA"/>
              </w:rPr>
              <w:t>what is happening as the yield strength of a metal is exceeded</w:t>
            </w:r>
          </w:p>
        </w:tc>
        <w:tc>
          <w:tcPr>
            <w:tcW w:w="3685" w:type="dxa"/>
            <w:tcBorders>
              <w:top w:val="single" w:sz="12" w:space="0" w:color="auto"/>
            </w:tcBorders>
            <w:shd w:val="clear" w:color="auto" w:fill="auto"/>
          </w:tcPr>
          <w:p w:rsidR="00260BE9" w:rsidRPr="00DE389C" w:rsidRDefault="00260BE9" w:rsidP="004F19ED">
            <w:pPr>
              <w:rPr>
                <w:rFonts w:asciiTheme="minorHAnsi" w:hAnsiTheme="minorHAnsi"/>
                <w:color w:val="000000"/>
                <w:sz w:val="22"/>
                <w:szCs w:val="22"/>
                <w:lang w:val="en-CA" w:eastAsia="en-CA"/>
              </w:rPr>
            </w:pPr>
            <w:r w:rsidRPr="00DE389C">
              <w:rPr>
                <w:rFonts w:asciiTheme="minorHAnsi" w:hAnsiTheme="minorHAnsi"/>
                <w:b/>
                <w:bCs/>
                <w:color w:val="000000"/>
                <w:sz w:val="22"/>
                <w:szCs w:val="22"/>
              </w:rPr>
              <w:t>A</w:t>
            </w:r>
            <w:r w:rsidR="004F19ED">
              <w:rPr>
                <w:rFonts w:asciiTheme="minorHAnsi" w:hAnsiTheme="minorHAnsi"/>
                <w:b/>
                <w:bCs/>
                <w:color w:val="000000"/>
                <w:sz w:val="22"/>
                <w:szCs w:val="22"/>
              </w:rPr>
              <w:t xml:space="preserve"> knowledge base for </w:t>
            </w:r>
            <w:r w:rsidR="00AC4BA9">
              <w:rPr>
                <w:rFonts w:asciiTheme="minorHAnsi" w:hAnsiTheme="minorHAnsi"/>
                <w:b/>
                <w:bCs/>
                <w:color w:val="000000"/>
                <w:sz w:val="22"/>
                <w:szCs w:val="22"/>
              </w:rPr>
              <w:t xml:space="preserve">natural science and </w:t>
            </w:r>
            <w:r w:rsidR="004F19ED">
              <w:rPr>
                <w:rFonts w:asciiTheme="minorHAnsi" w:hAnsiTheme="minorHAnsi"/>
                <w:b/>
                <w:bCs/>
                <w:color w:val="000000"/>
                <w:sz w:val="22"/>
                <w:szCs w:val="22"/>
              </w:rPr>
              <w:t>engineering</w:t>
            </w:r>
          </w:p>
        </w:tc>
      </w:tr>
      <w:tr w:rsidR="007A46C3" w:rsidRPr="00DE389C" w:rsidTr="002004DB">
        <w:tc>
          <w:tcPr>
            <w:tcW w:w="7117" w:type="dxa"/>
            <w:shd w:val="clear" w:color="auto" w:fill="auto"/>
          </w:tcPr>
          <w:p w:rsidR="007A46C3" w:rsidRPr="00DE389C" w:rsidRDefault="007A46C3" w:rsidP="00415E0D">
            <w:pPr>
              <w:jc w:val="both"/>
              <w:rPr>
                <w:rFonts w:asciiTheme="minorHAnsi" w:hAnsiTheme="minorHAnsi" w:cs="Arial"/>
                <w:sz w:val="22"/>
                <w:szCs w:val="22"/>
                <w:lang w:val="en-CA"/>
              </w:rPr>
            </w:pPr>
            <w:r>
              <w:rPr>
                <w:rFonts w:asciiTheme="minorHAnsi" w:hAnsiTheme="minorHAnsi" w:cs="Arial"/>
                <w:sz w:val="22"/>
                <w:szCs w:val="22"/>
                <w:lang w:val="en-CA"/>
              </w:rPr>
              <w:t>Use tensile</w:t>
            </w:r>
            <w:r w:rsidR="00415E0D">
              <w:rPr>
                <w:rFonts w:asciiTheme="minorHAnsi" w:hAnsiTheme="minorHAnsi" w:cs="Arial"/>
                <w:sz w:val="22"/>
                <w:szCs w:val="22"/>
                <w:lang w:val="en-CA"/>
              </w:rPr>
              <w:t>,</w:t>
            </w:r>
            <w:r>
              <w:rPr>
                <w:rFonts w:asciiTheme="minorHAnsi" w:hAnsiTheme="minorHAnsi" w:cs="Arial"/>
                <w:sz w:val="22"/>
                <w:szCs w:val="22"/>
                <w:lang w:val="en-CA"/>
              </w:rPr>
              <w:t xml:space="preserve"> flexural</w:t>
            </w:r>
            <w:r w:rsidR="00415E0D">
              <w:rPr>
                <w:rFonts w:asciiTheme="minorHAnsi" w:hAnsiTheme="minorHAnsi" w:cs="Arial"/>
                <w:sz w:val="22"/>
                <w:szCs w:val="22"/>
                <w:lang w:val="en-CA"/>
              </w:rPr>
              <w:t xml:space="preserve"> and impact</w:t>
            </w:r>
            <w:r>
              <w:rPr>
                <w:rFonts w:asciiTheme="minorHAnsi" w:hAnsiTheme="minorHAnsi" w:cs="Arial"/>
                <w:sz w:val="22"/>
                <w:szCs w:val="22"/>
                <w:lang w:val="en-CA"/>
              </w:rPr>
              <w:t xml:space="preserve"> testing to measure mechanical properties of metals, ceramics and polymers.</w:t>
            </w:r>
          </w:p>
        </w:tc>
        <w:tc>
          <w:tcPr>
            <w:tcW w:w="3685" w:type="dxa"/>
            <w:shd w:val="clear" w:color="auto" w:fill="auto"/>
          </w:tcPr>
          <w:p w:rsidR="007A46C3" w:rsidRPr="00D161D7" w:rsidRDefault="007A46C3" w:rsidP="007A46C3">
            <w:pPr>
              <w:rPr>
                <w:rFonts w:asciiTheme="minorHAnsi" w:hAnsiTheme="minorHAnsi" w:cs="Arial"/>
                <w:b/>
                <w:bCs/>
                <w:sz w:val="22"/>
                <w:szCs w:val="22"/>
              </w:rPr>
            </w:pPr>
            <w:r>
              <w:rPr>
                <w:rFonts w:asciiTheme="minorHAnsi" w:hAnsiTheme="minorHAnsi" w:cs="Arial"/>
                <w:b/>
                <w:bCs/>
                <w:sz w:val="22"/>
                <w:szCs w:val="22"/>
              </w:rPr>
              <w:t>Use of engineering tools, and Investigation</w:t>
            </w:r>
          </w:p>
        </w:tc>
      </w:tr>
      <w:tr w:rsidR="00AC4BA9" w:rsidRPr="00DE389C" w:rsidTr="002004DB">
        <w:tc>
          <w:tcPr>
            <w:tcW w:w="7117" w:type="dxa"/>
            <w:shd w:val="clear" w:color="auto" w:fill="auto"/>
          </w:tcPr>
          <w:p w:rsidR="00AC4BA9" w:rsidRPr="00DE389C" w:rsidRDefault="00AC4BA9" w:rsidP="00AC4BA9">
            <w:pPr>
              <w:jc w:val="both"/>
              <w:rPr>
                <w:rFonts w:asciiTheme="minorHAnsi" w:hAnsiTheme="minorHAnsi" w:cs="Arial"/>
                <w:sz w:val="22"/>
                <w:szCs w:val="22"/>
                <w:lang w:val="en-CA"/>
              </w:rPr>
            </w:pPr>
            <w:r w:rsidRPr="00DE389C">
              <w:rPr>
                <w:rFonts w:asciiTheme="minorHAnsi" w:hAnsiTheme="minorHAnsi" w:cs="Arial"/>
                <w:sz w:val="22"/>
                <w:szCs w:val="22"/>
                <w:lang w:val="en-CA"/>
              </w:rPr>
              <w:t xml:space="preserve">Demonstrate a knowledge and understanding of the different </w:t>
            </w:r>
            <w:r>
              <w:rPr>
                <w:rFonts w:asciiTheme="minorHAnsi" w:hAnsiTheme="minorHAnsi" w:cs="Arial"/>
                <w:sz w:val="22"/>
                <w:szCs w:val="22"/>
                <w:lang w:val="en-CA"/>
              </w:rPr>
              <w:t>strengthening methods for metals and composites</w:t>
            </w:r>
          </w:p>
        </w:tc>
        <w:tc>
          <w:tcPr>
            <w:tcW w:w="3685" w:type="dxa"/>
            <w:shd w:val="clear" w:color="auto" w:fill="auto"/>
          </w:tcPr>
          <w:p w:rsidR="00AC4BA9" w:rsidRPr="00DE389C" w:rsidRDefault="00AC4BA9" w:rsidP="00AC4BA9">
            <w:pPr>
              <w:rPr>
                <w:rFonts w:asciiTheme="minorHAnsi" w:hAnsiTheme="minorHAnsi"/>
                <w:color w:val="000000"/>
                <w:sz w:val="22"/>
                <w:szCs w:val="22"/>
                <w:lang w:val="en-CA" w:eastAsia="en-CA"/>
              </w:rPr>
            </w:pPr>
            <w:r w:rsidRPr="00DE389C">
              <w:rPr>
                <w:rFonts w:asciiTheme="minorHAnsi" w:hAnsiTheme="minorHAnsi"/>
                <w:b/>
                <w:bCs/>
                <w:color w:val="000000"/>
                <w:sz w:val="22"/>
                <w:szCs w:val="22"/>
              </w:rPr>
              <w:t>A</w:t>
            </w:r>
            <w:r>
              <w:rPr>
                <w:rFonts w:asciiTheme="minorHAnsi" w:hAnsiTheme="minorHAnsi"/>
                <w:b/>
                <w:bCs/>
                <w:color w:val="000000"/>
                <w:sz w:val="22"/>
                <w:szCs w:val="22"/>
              </w:rPr>
              <w:t xml:space="preserve"> knowledge base for natural science and engineering</w:t>
            </w:r>
          </w:p>
        </w:tc>
      </w:tr>
      <w:tr w:rsidR="00AC4BA9" w:rsidRPr="00DE389C" w:rsidTr="002004DB">
        <w:tc>
          <w:tcPr>
            <w:tcW w:w="7117" w:type="dxa"/>
            <w:shd w:val="clear" w:color="auto" w:fill="auto"/>
          </w:tcPr>
          <w:p w:rsidR="00AC4BA9" w:rsidRPr="00DE389C" w:rsidRDefault="00AC4BA9" w:rsidP="00AC4BA9">
            <w:pPr>
              <w:jc w:val="both"/>
              <w:rPr>
                <w:rFonts w:asciiTheme="minorHAnsi" w:hAnsiTheme="minorHAnsi"/>
                <w:sz w:val="22"/>
                <w:szCs w:val="22"/>
              </w:rPr>
            </w:pPr>
            <w:r w:rsidRPr="00DE389C">
              <w:rPr>
                <w:rFonts w:asciiTheme="minorHAnsi" w:hAnsiTheme="minorHAnsi" w:cs="Arial"/>
                <w:sz w:val="22"/>
                <w:szCs w:val="22"/>
                <w:lang w:val="en-CA"/>
              </w:rPr>
              <w:t xml:space="preserve">Demonstrate a knowledge and understanding of the different </w:t>
            </w:r>
            <w:r>
              <w:rPr>
                <w:rFonts w:asciiTheme="minorHAnsi" w:hAnsiTheme="minorHAnsi" w:cs="Arial"/>
                <w:sz w:val="22"/>
                <w:szCs w:val="22"/>
                <w:lang w:val="en-CA"/>
              </w:rPr>
              <w:t>failure processes for metals</w:t>
            </w:r>
          </w:p>
        </w:tc>
        <w:tc>
          <w:tcPr>
            <w:tcW w:w="3685" w:type="dxa"/>
            <w:shd w:val="clear" w:color="auto" w:fill="auto"/>
          </w:tcPr>
          <w:p w:rsidR="00AC4BA9" w:rsidRPr="00DE389C" w:rsidRDefault="00AC4BA9" w:rsidP="00AC4BA9">
            <w:pPr>
              <w:rPr>
                <w:rFonts w:asciiTheme="minorHAnsi" w:hAnsiTheme="minorHAnsi"/>
                <w:color w:val="000000"/>
                <w:sz w:val="22"/>
                <w:szCs w:val="22"/>
                <w:lang w:val="en-CA" w:eastAsia="en-CA"/>
              </w:rPr>
            </w:pPr>
            <w:r w:rsidRPr="00DE389C">
              <w:rPr>
                <w:rFonts w:asciiTheme="minorHAnsi" w:hAnsiTheme="minorHAnsi"/>
                <w:b/>
                <w:bCs/>
                <w:color w:val="000000"/>
                <w:sz w:val="22"/>
                <w:szCs w:val="22"/>
              </w:rPr>
              <w:t>A</w:t>
            </w:r>
            <w:r>
              <w:rPr>
                <w:rFonts w:asciiTheme="minorHAnsi" w:hAnsiTheme="minorHAnsi"/>
                <w:b/>
                <w:bCs/>
                <w:color w:val="000000"/>
                <w:sz w:val="22"/>
                <w:szCs w:val="22"/>
              </w:rPr>
              <w:t xml:space="preserve"> knowledge base for natural science and engineering</w:t>
            </w:r>
          </w:p>
        </w:tc>
      </w:tr>
      <w:tr w:rsidR="007A46C3" w:rsidRPr="00DE389C" w:rsidTr="002004DB">
        <w:tc>
          <w:tcPr>
            <w:tcW w:w="7117" w:type="dxa"/>
            <w:shd w:val="clear" w:color="auto" w:fill="auto"/>
          </w:tcPr>
          <w:p w:rsidR="007A46C3" w:rsidRPr="00DE389C" w:rsidRDefault="007A46C3" w:rsidP="007A46C3">
            <w:pPr>
              <w:jc w:val="both"/>
              <w:rPr>
                <w:rFonts w:asciiTheme="minorHAnsi" w:hAnsiTheme="minorHAnsi"/>
                <w:sz w:val="22"/>
                <w:szCs w:val="22"/>
              </w:rPr>
            </w:pPr>
            <w:r>
              <w:rPr>
                <w:rFonts w:asciiTheme="minorHAnsi" w:hAnsiTheme="minorHAnsi"/>
                <w:sz w:val="22"/>
                <w:szCs w:val="22"/>
              </w:rPr>
              <w:t>Determine Plane strain fracture toughness</w:t>
            </w:r>
            <w:r w:rsidR="00415E0D">
              <w:rPr>
                <w:rFonts w:asciiTheme="minorHAnsi" w:hAnsiTheme="minorHAnsi"/>
                <w:sz w:val="22"/>
                <w:szCs w:val="22"/>
              </w:rPr>
              <w:t xml:space="preserve"> by experiment</w:t>
            </w:r>
            <w:r w:rsidR="00AC4BA9">
              <w:rPr>
                <w:rFonts w:asciiTheme="minorHAnsi" w:hAnsiTheme="minorHAnsi"/>
                <w:sz w:val="22"/>
                <w:szCs w:val="22"/>
              </w:rPr>
              <w:t>.</w:t>
            </w:r>
          </w:p>
        </w:tc>
        <w:tc>
          <w:tcPr>
            <w:tcW w:w="3685" w:type="dxa"/>
            <w:shd w:val="clear" w:color="auto" w:fill="auto"/>
          </w:tcPr>
          <w:p w:rsidR="007A46C3" w:rsidRPr="00DE389C" w:rsidRDefault="007A46C3" w:rsidP="007A46C3">
            <w:pPr>
              <w:rPr>
                <w:rFonts w:asciiTheme="minorHAnsi" w:hAnsiTheme="minorHAnsi"/>
                <w:color w:val="000000"/>
                <w:sz w:val="22"/>
                <w:szCs w:val="22"/>
                <w:lang w:val="en-CA" w:eastAsia="en-CA"/>
              </w:rPr>
            </w:pPr>
            <w:r>
              <w:rPr>
                <w:rFonts w:asciiTheme="minorHAnsi" w:hAnsiTheme="minorHAnsi" w:cs="Arial"/>
                <w:b/>
                <w:bCs/>
                <w:sz w:val="22"/>
                <w:szCs w:val="22"/>
              </w:rPr>
              <w:t>Use of engineering tools, and Investigation</w:t>
            </w:r>
          </w:p>
        </w:tc>
      </w:tr>
      <w:tr w:rsidR="007A46C3" w:rsidRPr="00DE389C" w:rsidTr="002004DB">
        <w:tc>
          <w:tcPr>
            <w:tcW w:w="7117" w:type="dxa"/>
            <w:shd w:val="clear" w:color="auto" w:fill="auto"/>
          </w:tcPr>
          <w:p w:rsidR="007A46C3" w:rsidRPr="00DE389C" w:rsidRDefault="007A46C3" w:rsidP="007A46C3">
            <w:pPr>
              <w:jc w:val="both"/>
              <w:rPr>
                <w:rFonts w:asciiTheme="minorHAnsi" w:hAnsiTheme="minorHAnsi"/>
                <w:sz w:val="22"/>
                <w:szCs w:val="22"/>
              </w:rPr>
            </w:pPr>
            <w:r w:rsidRPr="00DE389C">
              <w:rPr>
                <w:rFonts w:asciiTheme="minorHAnsi" w:hAnsiTheme="minorHAnsi" w:cs="Arial"/>
                <w:sz w:val="22"/>
                <w:szCs w:val="22"/>
                <w:lang w:val="en-CA"/>
              </w:rPr>
              <w:t xml:space="preserve">Use </w:t>
            </w:r>
            <w:r>
              <w:rPr>
                <w:rFonts w:asciiTheme="minorHAnsi" w:hAnsiTheme="minorHAnsi" w:cs="Arial"/>
                <w:sz w:val="22"/>
                <w:szCs w:val="22"/>
                <w:lang w:val="en-CA"/>
              </w:rPr>
              <w:t xml:space="preserve">engineering </w:t>
            </w:r>
            <w:r w:rsidRPr="00DE389C">
              <w:rPr>
                <w:rFonts w:asciiTheme="minorHAnsi" w:hAnsiTheme="minorHAnsi" w:cs="Arial"/>
                <w:sz w:val="22"/>
                <w:szCs w:val="22"/>
                <w:lang w:val="en-CA"/>
              </w:rPr>
              <w:t>diagrams</w:t>
            </w:r>
            <w:r>
              <w:rPr>
                <w:rFonts w:asciiTheme="minorHAnsi" w:hAnsiTheme="minorHAnsi" w:cs="Arial"/>
                <w:sz w:val="22"/>
                <w:szCs w:val="22"/>
                <w:lang w:val="en-CA"/>
              </w:rPr>
              <w:t xml:space="preserve"> and data</w:t>
            </w:r>
            <w:r w:rsidRPr="00DE389C">
              <w:rPr>
                <w:rFonts w:asciiTheme="minorHAnsi" w:hAnsiTheme="minorHAnsi" w:cs="Arial"/>
                <w:sz w:val="22"/>
                <w:szCs w:val="22"/>
                <w:lang w:val="en-CA"/>
              </w:rPr>
              <w:t xml:space="preserve"> to </w:t>
            </w:r>
            <w:r>
              <w:rPr>
                <w:rFonts w:asciiTheme="minorHAnsi" w:hAnsiTheme="minorHAnsi" w:cs="Arial"/>
                <w:sz w:val="22"/>
                <w:szCs w:val="22"/>
                <w:lang w:val="en-CA"/>
              </w:rPr>
              <w:t>predict fatigue and creep failure</w:t>
            </w:r>
          </w:p>
        </w:tc>
        <w:tc>
          <w:tcPr>
            <w:tcW w:w="3685" w:type="dxa"/>
            <w:shd w:val="clear" w:color="auto" w:fill="auto"/>
          </w:tcPr>
          <w:p w:rsidR="007A46C3" w:rsidRPr="00DE389C" w:rsidRDefault="007A46C3" w:rsidP="007A46C3">
            <w:pPr>
              <w:rPr>
                <w:rFonts w:asciiTheme="minorHAnsi" w:hAnsiTheme="minorHAnsi"/>
                <w:color w:val="000000"/>
                <w:sz w:val="22"/>
                <w:szCs w:val="22"/>
                <w:lang w:val="en-CA" w:eastAsia="en-CA"/>
              </w:rPr>
            </w:pPr>
            <w:r>
              <w:rPr>
                <w:rFonts w:asciiTheme="minorHAnsi" w:hAnsiTheme="minorHAnsi"/>
                <w:b/>
                <w:bCs/>
                <w:color w:val="000000"/>
                <w:sz w:val="22"/>
                <w:szCs w:val="22"/>
              </w:rPr>
              <w:t>Design</w:t>
            </w:r>
          </w:p>
        </w:tc>
      </w:tr>
      <w:tr w:rsidR="00AC4BA9" w:rsidRPr="00DE389C" w:rsidTr="002004DB">
        <w:tc>
          <w:tcPr>
            <w:tcW w:w="7117" w:type="dxa"/>
            <w:shd w:val="clear" w:color="auto" w:fill="auto"/>
          </w:tcPr>
          <w:p w:rsidR="00AC4BA9" w:rsidRPr="00DE389C" w:rsidRDefault="00AC4BA9" w:rsidP="00AC4BA9">
            <w:pPr>
              <w:jc w:val="both"/>
              <w:rPr>
                <w:rFonts w:asciiTheme="minorHAnsi" w:hAnsiTheme="minorHAnsi"/>
                <w:sz w:val="22"/>
                <w:szCs w:val="22"/>
              </w:rPr>
            </w:pPr>
            <w:r w:rsidRPr="00DE389C">
              <w:rPr>
                <w:rFonts w:asciiTheme="minorHAnsi" w:hAnsiTheme="minorHAnsi" w:cs="Arial"/>
                <w:sz w:val="22"/>
                <w:szCs w:val="22"/>
                <w:lang w:val="en-CA"/>
              </w:rPr>
              <w:t xml:space="preserve">Demonstrate a knowledge and understanding of the different </w:t>
            </w:r>
            <w:r>
              <w:rPr>
                <w:rFonts w:asciiTheme="minorHAnsi" w:hAnsiTheme="minorHAnsi" w:cs="Arial"/>
                <w:sz w:val="22"/>
                <w:szCs w:val="22"/>
                <w:lang w:val="en-CA"/>
              </w:rPr>
              <w:t>corrosion processes for metals and how to mitigate them</w:t>
            </w:r>
          </w:p>
        </w:tc>
        <w:tc>
          <w:tcPr>
            <w:tcW w:w="3685" w:type="dxa"/>
            <w:shd w:val="clear" w:color="auto" w:fill="auto"/>
          </w:tcPr>
          <w:p w:rsidR="00AC4BA9" w:rsidRPr="00DE389C" w:rsidRDefault="00AC4BA9" w:rsidP="00AC4BA9">
            <w:pPr>
              <w:rPr>
                <w:rFonts w:asciiTheme="minorHAnsi" w:hAnsiTheme="minorHAnsi"/>
                <w:color w:val="000000"/>
                <w:sz w:val="22"/>
                <w:szCs w:val="22"/>
                <w:lang w:val="en-CA" w:eastAsia="en-CA"/>
              </w:rPr>
            </w:pPr>
            <w:r w:rsidRPr="00DE389C">
              <w:rPr>
                <w:rFonts w:asciiTheme="minorHAnsi" w:hAnsiTheme="minorHAnsi"/>
                <w:b/>
                <w:bCs/>
                <w:color w:val="000000"/>
                <w:sz w:val="22"/>
                <w:szCs w:val="22"/>
              </w:rPr>
              <w:t>A</w:t>
            </w:r>
            <w:r>
              <w:rPr>
                <w:rFonts w:asciiTheme="minorHAnsi" w:hAnsiTheme="minorHAnsi"/>
                <w:b/>
                <w:bCs/>
                <w:color w:val="000000"/>
                <w:sz w:val="22"/>
                <w:szCs w:val="22"/>
              </w:rPr>
              <w:t xml:space="preserve"> knowledge base for natural science and engineering</w:t>
            </w:r>
          </w:p>
        </w:tc>
      </w:tr>
      <w:tr w:rsidR="007A46C3" w:rsidRPr="00DE389C" w:rsidTr="002004DB">
        <w:tc>
          <w:tcPr>
            <w:tcW w:w="7117" w:type="dxa"/>
            <w:shd w:val="clear" w:color="auto" w:fill="auto"/>
          </w:tcPr>
          <w:p w:rsidR="007A46C3" w:rsidRPr="00DE389C" w:rsidRDefault="007A46C3" w:rsidP="007A46C3">
            <w:pPr>
              <w:jc w:val="both"/>
              <w:rPr>
                <w:rFonts w:asciiTheme="minorHAnsi" w:hAnsiTheme="minorHAnsi"/>
                <w:sz w:val="22"/>
                <w:szCs w:val="22"/>
              </w:rPr>
            </w:pPr>
            <w:r>
              <w:rPr>
                <w:rFonts w:asciiTheme="minorHAnsi" w:hAnsiTheme="minorHAnsi"/>
                <w:sz w:val="22"/>
                <w:szCs w:val="22"/>
              </w:rPr>
              <w:t>Use materials information and design criteria to do materials selection</w:t>
            </w:r>
          </w:p>
        </w:tc>
        <w:tc>
          <w:tcPr>
            <w:tcW w:w="3685" w:type="dxa"/>
            <w:shd w:val="clear" w:color="auto" w:fill="auto"/>
          </w:tcPr>
          <w:p w:rsidR="007A46C3" w:rsidRPr="00DE389C" w:rsidRDefault="007A46C3" w:rsidP="007A46C3">
            <w:pPr>
              <w:rPr>
                <w:rFonts w:asciiTheme="minorHAnsi" w:hAnsiTheme="minorHAnsi"/>
                <w:color w:val="000000"/>
                <w:sz w:val="22"/>
                <w:szCs w:val="22"/>
                <w:lang w:val="en-CA" w:eastAsia="en-CA"/>
              </w:rPr>
            </w:pPr>
            <w:r>
              <w:rPr>
                <w:rFonts w:asciiTheme="minorHAnsi" w:hAnsiTheme="minorHAnsi"/>
                <w:b/>
                <w:bCs/>
                <w:color w:val="000000"/>
                <w:sz w:val="22"/>
                <w:szCs w:val="22"/>
              </w:rPr>
              <w:t>Design</w:t>
            </w:r>
          </w:p>
        </w:tc>
      </w:tr>
    </w:tbl>
    <w:p w:rsidR="00C27942" w:rsidRDefault="00C27942" w:rsidP="00A442AA">
      <w:pPr>
        <w:tabs>
          <w:tab w:val="decimal" w:leader="dot" w:pos="8640"/>
        </w:tabs>
        <w:rPr>
          <w:rFonts w:ascii="Trebuchet MS" w:hAnsi="Trebuchet MS" w:cstheme="minorHAnsi"/>
          <w:i/>
          <w:sz w:val="22"/>
          <w:szCs w:val="22"/>
        </w:rPr>
      </w:pPr>
    </w:p>
    <w:p w:rsidR="002203E3" w:rsidRPr="00A442AA" w:rsidRDefault="002203E3" w:rsidP="00A442AA">
      <w:pPr>
        <w:tabs>
          <w:tab w:val="decimal" w:leader="dot" w:pos="8640"/>
        </w:tabs>
        <w:rPr>
          <w:rFonts w:ascii="Trebuchet MS" w:hAnsi="Trebuchet MS" w:cstheme="minorHAnsi"/>
          <w:i/>
          <w:sz w:val="22"/>
          <w:szCs w:val="22"/>
        </w:rPr>
      </w:pPr>
    </w:p>
    <w:p w:rsidR="00C27942" w:rsidRPr="00A442AA" w:rsidRDefault="00C27942" w:rsidP="00A442AA">
      <w:pPr>
        <w:tabs>
          <w:tab w:val="decimal" w:leader="dot" w:pos="8640"/>
        </w:tabs>
        <w:rPr>
          <w:rFonts w:ascii="Trebuchet MS" w:hAnsi="Trebuchet MS" w:cstheme="minorHAnsi"/>
          <w:sz w:val="22"/>
          <w:szCs w:val="22"/>
        </w:rPr>
      </w:pPr>
    </w:p>
    <w:p w:rsidR="00C27942" w:rsidRPr="00A442AA" w:rsidRDefault="00C27942" w:rsidP="00A442AA">
      <w:pPr>
        <w:jc w:val="center"/>
        <w:rPr>
          <w:rFonts w:ascii="Trebuchet MS" w:hAnsi="Trebuchet MS" w:cstheme="minorHAnsi"/>
          <w:sz w:val="22"/>
          <w:szCs w:val="22"/>
        </w:rPr>
      </w:pPr>
      <w:proofErr w:type="gramStart"/>
      <w:r w:rsidRPr="00A442AA">
        <w:rPr>
          <w:rFonts w:ascii="Trebuchet MS" w:hAnsi="Trebuchet MS" w:cstheme="minorHAnsi"/>
          <w:b/>
          <w:sz w:val="22"/>
          <w:szCs w:val="22"/>
        </w:rPr>
        <w:t>COURSE  CONTENTS</w:t>
      </w:r>
      <w:proofErr w:type="gramEnd"/>
    </w:p>
    <w:p w:rsidR="00C27942" w:rsidRPr="00A442AA" w:rsidRDefault="00C27942" w:rsidP="00A442AA">
      <w:pPr>
        <w:rPr>
          <w:rFonts w:ascii="Trebuchet MS" w:hAnsi="Trebuchet MS" w:cstheme="minorHAnsi"/>
          <w:b/>
          <w:bCs/>
          <w:sz w:val="22"/>
          <w:szCs w:val="22"/>
        </w:rPr>
      </w:pPr>
      <w:r w:rsidRPr="00A442AA">
        <w:rPr>
          <w:rFonts w:ascii="Trebuchet MS" w:hAnsi="Trebuchet MS" w:cstheme="minorHAnsi"/>
          <w:b/>
          <w:bCs/>
          <w:sz w:val="22"/>
          <w:szCs w:val="22"/>
        </w:rPr>
        <w:t>1:</w:t>
      </w:r>
      <w:r w:rsidRPr="00A442AA">
        <w:rPr>
          <w:rFonts w:ascii="Trebuchet MS" w:hAnsi="Trebuchet MS" w:cstheme="minorHAnsi"/>
          <w:b/>
          <w:bCs/>
          <w:sz w:val="22"/>
          <w:szCs w:val="22"/>
        </w:rPr>
        <w:tab/>
        <w:t>MATERIALS TESTING</w:t>
      </w:r>
    </w:p>
    <w:p w:rsidR="00C27942" w:rsidRPr="00A442AA" w:rsidRDefault="00C27942" w:rsidP="00A442AA">
      <w:pPr>
        <w:rPr>
          <w:rFonts w:ascii="Trebuchet MS" w:hAnsi="Trebuchet MS" w:cstheme="minorHAnsi"/>
          <w:sz w:val="22"/>
          <w:szCs w:val="22"/>
        </w:rPr>
      </w:pPr>
      <w:r w:rsidRPr="00A442AA">
        <w:rPr>
          <w:rFonts w:ascii="Trebuchet MS" w:hAnsi="Trebuchet MS" w:cstheme="minorHAnsi"/>
          <w:sz w:val="22"/>
          <w:szCs w:val="22"/>
        </w:rPr>
        <w:tab/>
        <w:t>1.1</w:t>
      </w:r>
      <w:r w:rsidRPr="00A442AA">
        <w:rPr>
          <w:rFonts w:ascii="Trebuchet MS" w:hAnsi="Trebuchet MS" w:cstheme="minorHAnsi"/>
          <w:sz w:val="22"/>
          <w:szCs w:val="22"/>
        </w:rPr>
        <w:tab/>
        <w:t xml:space="preserve">Review of the Tensile </w:t>
      </w:r>
      <w:proofErr w:type="spellStart"/>
      <w:r w:rsidRPr="00A442AA">
        <w:rPr>
          <w:rFonts w:ascii="Trebuchet MS" w:hAnsi="Trebuchet MS" w:cstheme="minorHAnsi"/>
          <w:sz w:val="22"/>
          <w:szCs w:val="22"/>
        </w:rPr>
        <w:t>Behaviour</w:t>
      </w:r>
      <w:proofErr w:type="spellEnd"/>
      <w:r w:rsidRPr="00A442AA">
        <w:rPr>
          <w:rFonts w:ascii="Trebuchet MS" w:hAnsi="Trebuchet MS" w:cstheme="minorHAnsi"/>
          <w:sz w:val="22"/>
          <w:szCs w:val="22"/>
        </w:rPr>
        <w:t xml:space="preserve"> (Callister, 6.1-6.6)</w:t>
      </w:r>
    </w:p>
    <w:p w:rsidR="00C27942" w:rsidRPr="00A442AA" w:rsidRDefault="00C27942" w:rsidP="00A442AA">
      <w:pPr>
        <w:rPr>
          <w:rFonts w:ascii="Trebuchet MS" w:hAnsi="Trebuchet MS" w:cstheme="minorHAnsi"/>
          <w:sz w:val="22"/>
          <w:szCs w:val="22"/>
        </w:rPr>
      </w:pPr>
      <w:r w:rsidRPr="00A442AA">
        <w:rPr>
          <w:rFonts w:ascii="Trebuchet MS" w:hAnsi="Trebuchet MS" w:cstheme="minorHAnsi"/>
          <w:sz w:val="22"/>
          <w:szCs w:val="22"/>
        </w:rPr>
        <w:tab/>
        <w:t>1.2</w:t>
      </w:r>
      <w:r w:rsidRPr="00A442AA">
        <w:rPr>
          <w:rFonts w:ascii="Trebuchet MS" w:hAnsi="Trebuchet MS" w:cstheme="minorHAnsi"/>
          <w:sz w:val="22"/>
          <w:szCs w:val="22"/>
        </w:rPr>
        <w:tab/>
        <w:t>True stress, true strain, hardness and Safety factors (Callister, 6.7-6.12)</w:t>
      </w:r>
    </w:p>
    <w:p w:rsidR="00C27942" w:rsidRPr="00A442AA" w:rsidRDefault="00C27942" w:rsidP="00A442AA">
      <w:pPr>
        <w:rPr>
          <w:rFonts w:ascii="Trebuchet MS" w:hAnsi="Trebuchet MS" w:cstheme="minorHAnsi"/>
          <w:sz w:val="22"/>
          <w:szCs w:val="22"/>
        </w:rPr>
      </w:pPr>
      <w:r w:rsidRPr="00A442AA">
        <w:rPr>
          <w:rFonts w:ascii="Trebuchet MS" w:hAnsi="Trebuchet MS" w:cstheme="minorHAnsi"/>
          <w:sz w:val="22"/>
          <w:szCs w:val="22"/>
        </w:rPr>
        <w:tab/>
        <w:t>1.3</w:t>
      </w:r>
      <w:r w:rsidRPr="00A442AA">
        <w:rPr>
          <w:rFonts w:ascii="Trebuchet MS" w:hAnsi="Trebuchet MS" w:cstheme="minorHAnsi"/>
          <w:sz w:val="22"/>
          <w:szCs w:val="22"/>
        </w:rPr>
        <w:tab/>
        <w:t>The Torsion Test (Dieter, 10.1-10.4)</w:t>
      </w:r>
    </w:p>
    <w:p w:rsidR="00C27942" w:rsidRPr="00A442AA" w:rsidRDefault="00C27942" w:rsidP="00A442AA">
      <w:pPr>
        <w:rPr>
          <w:rFonts w:ascii="Trebuchet MS" w:hAnsi="Trebuchet MS" w:cstheme="minorHAnsi"/>
          <w:b/>
          <w:bCs/>
          <w:sz w:val="22"/>
          <w:szCs w:val="22"/>
        </w:rPr>
      </w:pPr>
      <w:r w:rsidRPr="00A442AA">
        <w:rPr>
          <w:rFonts w:ascii="Trebuchet MS" w:hAnsi="Trebuchet MS" w:cstheme="minorHAnsi"/>
          <w:b/>
          <w:bCs/>
          <w:sz w:val="22"/>
          <w:szCs w:val="22"/>
        </w:rPr>
        <w:t>2:</w:t>
      </w:r>
      <w:r w:rsidRPr="00A442AA">
        <w:rPr>
          <w:rFonts w:ascii="Trebuchet MS" w:hAnsi="Trebuchet MS" w:cstheme="minorHAnsi"/>
          <w:b/>
          <w:bCs/>
          <w:sz w:val="22"/>
          <w:szCs w:val="22"/>
        </w:rPr>
        <w:tab/>
        <w:t>ELEMENTS OF DISLOCATION THEORY</w:t>
      </w:r>
    </w:p>
    <w:p w:rsidR="00C27942" w:rsidRPr="00A442AA" w:rsidRDefault="00C27942" w:rsidP="00A442AA">
      <w:pPr>
        <w:rPr>
          <w:rFonts w:ascii="Trebuchet MS" w:hAnsi="Trebuchet MS" w:cstheme="minorHAnsi"/>
          <w:sz w:val="22"/>
          <w:szCs w:val="22"/>
        </w:rPr>
      </w:pPr>
      <w:r w:rsidRPr="00A442AA">
        <w:rPr>
          <w:rFonts w:ascii="Trebuchet MS" w:hAnsi="Trebuchet MS" w:cstheme="minorHAnsi"/>
          <w:sz w:val="22"/>
          <w:szCs w:val="22"/>
        </w:rPr>
        <w:tab/>
        <w:t>2.1</w:t>
      </w:r>
      <w:r w:rsidRPr="00A442AA">
        <w:rPr>
          <w:rFonts w:ascii="Trebuchet MS" w:hAnsi="Trebuchet MS" w:cstheme="minorHAnsi"/>
          <w:sz w:val="22"/>
          <w:szCs w:val="22"/>
        </w:rPr>
        <w:tab/>
        <w:t>Strength of a Perfect Crystal (Hertzberg, 2.1)</w:t>
      </w:r>
    </w:p>
    <w:p w:rsidR="00C27942" w:rsidRPr="00A442AA" w:rsidRDefault="00C27942" w:rsidP="00A442AA">
      <w:pPr>
        <w:rPr>
          <w:rFonts w:ascii="Trebuchet MS" w:hAnsi="Trebuchet MS" w:cstheme="minorHAnsi"/>
          <w:sz w:val="22"/>
          <w:szCs w:val="22"/>
        </w:rPr>
      </w:pPr>
      <w:r w:rsidRPr="00A442AA">
        <w:rPr>
          <w:rFonts w:ascii="Trebuchet MS" w:hAnsi="Trebuchet MS" w:cstheme="minorHAnsi"/>
          <w:sz w:val="22"/>
          <w:szCs w:val="22"/>
        </w:rPr>
        <w:tab/>
        <w:t>2.2</w:t>
      </w:r>
      <w:r w:rsidRPr="00A442AA">
        <w:rPr>
          <w:rFonts w:ascii="Trebuchet MS" w:hAnsi="Trebuchet MS" w:cstheme="minorHAnsi"/>
          <w:sz w:val="22"/>
          <w:szCs w:val="22"/>
        </w:rPr>
        <w:tab/>
        <w:t>The Need for Lattice Imperfections:  Dislocations (Hertzberg, 2.2)</w:t>
      </w:r>
    </w:p>
    <w:p w:rsidR="00C27942" w:rsidRPr="00A442AA" w:rsidRDefault="00C27942" w:rsidP="00A442AA">
      <w:pPr>
        <w:tabs>
          <w:tab w:val="left" w:pos="720"/>
        </w:tabs>
        <w:rPr>
          <w:rFonts w:ascii="Trebuchet MS" w:hAnsi="Trebuchet MS" w:cstheme="minorHAnsi"/>
          <w:sz w:val="22"/>
          <w:szCs w:val="22"/>
        </w:rPr>
      </w:pPr>
      <w:r w:rsidRPr="00A442AA">
        <w:rPr>
          <w:rFonts w:ascii="Trebuchet MS" w:hAnsi="Trebuchet MS" w:cstheme="minorHAnsi"/>
          <w:sz w:val="22"/>
          <w:szCs w:val="22"/>
        </w:rPr>
        <w:tab/>
        <w:t>2.3</w:t>
      </w:r>
      <w:r w:rsidRPr="00A442AA">
        <w:rPr>
          <w:rFonts w:ascii="Trebuchet MS" w:hAnsi="Trebuchet MS" w:cstheme="minorHAnsi"/>
          <w:sz w:val="22"/>
          <w:szCs w:val="22"/>
        </w:rPr>
        <w:tab/>
        <w:t>Observation of Dislocations (Hertzberg, 2.5)</w:t>
      </w:r>
    </w:p>
    <w:p w:rsidR="00C27942" w:rsidRPr="00A442AA" w:rsidRDefault="00C27942" w:rsidP="00A442AA">
      <w:pPr>
        <w:tabs>
          <w:tab w:val="left" w:pos="720"/>
        </w:tabs>
        <w:rPr>
          <w:rFonts w:ascii="Trebuchet MS" w:hAnsi="Trebuchet MS" w:cstheme="minorHAnsi"/>
          <w:sz w:val="22"/>
          <w:szCs w:val="22"/>
        </w:rPr>
      </w:pPr>
      <w:r w:rsidRPr="00A442AA">
        <w:rPr>
          <w:rFonts w:ascii="Trebuchet MS" w:hAnsi="Trebuchet MS" w:cstheme="minorHAnsi"/>
          <w:sz w:val="22"/>
          <w:szCs w:val="22"/>
        </w:rPr>
        <w:tab/>
        <w:t>2.4</w:t>
      </w:r>
      <w:r w:rsidRPr="00A442AA">
        <w:rPr>
          <w:rFonts w:ascii="Trebuchet MS" w:hAnsi="Trebuchet MS" w:cstheme="minorHAnsi"/>
          <w:sz w:val="22"/>
          <w:szCs w:val="22"/>
        </w:rPr>
        <w:tab/>
        <w:t>Dislocation Multiplication (Hertzberg, 2.10)</w:t>
      </w:r>
    </w:p>
    <w:p w:rsidR="00C27942" w:rsidRPr="00A442AA" w:rsidRDefault="00C27942" w:rsidP="00A442AA">
      <w:pPr>
        <w:tabs>
          <w:tab w:val="left" w:pos="720"/>
        </w:tabs>
        <w:rPr>
          <w:rFonts w:ascii="Trebuchet MS" w:hAnsi="Trebuchet MS" w:cstheme="minorHAnsi"/>
          <w:sz w:val="22"/>
          <w:szCs w:val="22"/>
        </w:rPr>
      </w:pPr>
      <w:r w:rsidRPr="00A442AA">
        <w:rPr>
          <w:rFonts w:ascii="Trebuchet MS" w:hAnsi="Trebuchet MS" w:cstheme="minorHAnsi"/>
          <w:sz w:val="22"/>
          <w:szCs w:val="22"/>
        </w:rPr>
        <w:tab/>
        <w:t>2.5</w:t>
      </w:r>
      <w:r w:rsidRPr="00A442AA">
        <w:rPr>
          <w:rFonts w:ascii="Trebuchet MS" w:hAnsi="Trebuchet MS" w:cstheme="minorHAnsi"/>
          <w:sz w:val="22"/>
          <w:szCs w:val="22"/>
        </w:rPr>
        <w:tab/>
        <w:t>Slip Systems (Callister, 7.4)</w:t>
      </w:r>
    </w:p>
    <w:p w:rsidR="00C27942" w:rsidRPr="00A442AA" w:rsidRDefault="00C27942" w:rsidP="00A442AA">
      <w:pPr>
        <w:tabs>
          <w:tab w:val="left" w:pos="720"/>
        </w:tabs>
        <w:rPr>
          <w:rFonts w:ascii="Trebuchet MS" w:hAnsi="Trebuchet MS" w:cstheme="minorHAnsi"/>
          <w:sz w:val="22"/>
          <w:szCs w:val="22"/>
        </w:rPr>
      </w:pPr>
      <w:r w:rsidRPr="00A442AA">
        <w:rPr>
          <w:rFonts w:ascii="Trebuchet MS" w:hAnsi="Trebuchet MS" w:cstheme="minorHAnsi"/>
          <w:sz w:val="22"/>
          <w:szCs w:val="22"/>
        </w:rPr>
        <w:tab/>
        <w:t>2.6</w:t>
      </w:r>
      <w:r w:rsidRPr="00A442AA">
        <w:rPr>
          <w:rFonts w:ascii="Trebuchet MS" w:hAnsi="Trebuchet MS" w:cstheme="minorHAnsi"/>
          <w:sz w:val="22"/>
          <w:szCs w:val="22"/>
        </w:rPr>
        <w:tab/>
        <w:t>Slip in Single Crystals (Callister, 7.5)</w:t>
      </w:r>
    </w:p>
    <w:p w:rsidR="00C27942" w:rsidRPr="00A442AA" w:rsidRDefault="00C27942" w:rsidP="00A442AA">
      <w:pPr>
        <w:tabs>
          <w:tab w:val="left" w:pos="720"/>
        </w:tabs>
        <w:rPr>
          <w:rFonts w:ascii="Trebuchet MS" w:hAnsi="Trebuchet MS" w:cstheme="minorHAnsi"/>
          <w:sz w:val="22"/>
          <w:szCs w:val="22"/>
        </w:rPr>
      </w:pPr>
      <w:r w:rsidRPr="00A442AA">
        <w:rPr>
          <w:rFonts w:ascii="Trebuchet MS" w:hAnsi="Trebuchet MS" w:cstheme="minorHAnsi"/>
          <w:sz w:val="22"/>
          <w:szCs w:val="22"/>
        </w:rPr>
        <w:tab/>
        <w:t>2.7</w:t>
      </w:r>
      <w:r w:rsidRPr="00A442AA">
        <w:rPr>
          <w:rFonts w:ascii="Trebuchet MS" w:hAnsi="Trebuchet MS" w:cstheme="minorHAnsi"/>
          <w:sz w:val="22"/>
          <w:szCs w:val="22"/>
        </w:rPr>
        <w:tab/>
        <w:t>Plastic Deformation of Polycrystalline Materials (Callister, 7.6)</w:t>
      </w:r>
    </w:p>
    <w:p w:rsidR="00C27942" w:rsidRPr="00A442AA" w:rsidRDefault="00C27942" w:rsidP="00A442AA">
      <w:pPr>
        <w:tabs>
          <w:tab w:val="left" w:pos="720"/>
        </w:tabs>
        <w:rPr>
          <w:rFonts w:ascii="Trebuchet MS" w:hAnsi="Trebuchet MS" w:cstheme="minorHAnsi"/>
          <w:sz w:val="22"/>
          <w:szCs w:val="22"/>
        </w:rPr>
      </w:pPr>
      <w:r w:rsidRPr="00A442AA">
        <w:rPr>
          <w:rFonts w:ascii="Trebuchet MS" w:hAnsi="Trebuchet MS" w:cstheme="minorHAnsi"/>
          <w:sz w:val="22"/>
          <w:szCs w:val="22"/>
        </w:rPr>
        <w:tab/>
        <w:t>2.8</w:t>
      </w:r>
      <w:r w:rsidRPr="00A442AA">
        <w:rPr>
          <w:rFonts w:ascii="Trebuchet MS" w:hAnsi="Trebuchet MS" w:cstheme="minorHAnsi"/>
          <w:sz w:val="22"/>
          <w:szCs w:val="22"/>
        </w:rPr>
        <w:tab/>
        <w:t>Deformat</w:t>
      </w:r>
      <w:r w:rsidR="002573AF">
        <w:rPr>
          <w:rFonts w:ascii="Trebuchet MS" w:hAnsi="Trebuchet MS" w:cstheme="minorHAnsi"/>
          <w:sz w:val="22"/>
          <w:szCs w:val="22"/>
        </w:rPr>
        <w:t>ion by Twinning (Callister, 7.7)</w:t>
      </w:r>
    </w:p>
    <w:p w:rsidR="00C27942" w:rsidRPr="00A442AA" w:rsidRDefault="00C27942" w:rsidP="00A442AA">
      <w:pPr>
        <w:rPr>
          <w:rFonts w:ascii="Trebuchet MS" w:hAnsi="Trebuchet MS" w:cstheme="minorHAnsi"/>
          <w:b/>
          <w:bCs/>
          <w:sz w:val="22"/>
          <w:szCs w:val="22"/>
        </w:rPr>
      </w:pPr>
      <w:r w:rsidRPr="00A442AA">
        <w:rPr>
          <w:rFonts w:ascii="Trebuchet MS" w:hAnsi="Trebuchet MS" w:cstheme="minorHAnsi"/>
          <w:b/>
          <w:bCs/>
          <w:sz w:val="22"/>
          <w:szCs w:val="22"/>
        </w:rPr>
        <w:t>3:</w:t>
      </w:r>
      <w:r w:rsidRPr="00A442AA">
        <w:rPr>
          <w:rFonts w:ascii="Trebuchet MS" w:hAnsi="Trebuchet MS" w:cstheme="minorHAnsi"/>
          <w:b/>
          <w:bCs/>
          <w:sz w:val="22"/>
          <w:szCs w:val="22"/>
        </w:rPr>
        <w:tab/>
        <w:t>STRENGTHENING MECHANISMS</w:t>
      </w:r>
    </w:p>
    <w:p w:rsidR="00C27942" w:rsidRPr="00A442AA" w:rsidRDefault="00C27942" w:rsidP="00A442AA">
      <w:pPr>
        <w:tabs>
          <w:tab w:val="left" w:pos="720"/>
        </w:tabs>
        <w:rPr>
          <w:rFonts w:ascii="Trebuchet MS" w:hAnsi="Trebuchet MS" w:cstheme="minorHAnsi"/>
          <w:sz w:val="22"/>
          <w:szCs w:val="22"/>
        </w:rPr>
      </w:pPr>
      <w:r w:rsidRPr="00A442AA">
        <w:rPr>
          <w:rFonts w:ascii="Trebuchet MS" w:hAnsi="Trebuchet MS" w:cstheme="minorHAnsi"/>
          <w:sz w:val="22"/>
          <w:szCs w:val="22"/>
        </w:rPr>
        <w:tab/>
        <w:t>3.1</w:t>
      </w:r>
      <w:r w:rsidRPr="00A442AA">
        <w:rPr>
          <w:rFonts w:ascii="Trebuchet MS" w:hAnsi="Trebuchet MS" w:cstheme="minorHAnsi"/>
          <w:sz w:val="22"/>
          <w:szCs w:val="22"/>
        </w:rPr>
        <w:tab/>
        <w:t>Grain Boundary Strengthening (Callister, 7.8)</w:t>
      </w:r>
    </w:p>
    <w:p w:rsidR="00C27942" w:rsidRPr="00A442AA" w:rsidRDefault="00C27942" w:rsidP="00A442AA">
      <w:pPr>
        <w:rPr>
          <w:rFonts w:ascii="Trebuchet MS" w:hAnsi="Trebuchet MS" w:cstheme="minorHAnsi"/>
          <w:sz w:val="22"/>
          <w:szCs w:val="22"/>
        </w:rPr>
      </w:pPr>
      <w:r w:rsidRPr="00A442AA">
        <w:rPr>
          <w:rFonts w:ascii="Trebuchet MS" w:hAnsi="Trebuchet MS" w:cstheme="minorHAnsi"/>
          <w:sz w:val="22"/>
          <w:szCs w:val="22"/>
        </w:rPr>
        <w:tab/>
        <w:t>3.2</w:t>
      </w:r>
      <w:r w:rsidRPr="00A442AA">
        <w:rPr>
          <w:rFonts w:ascii="Trebuchet MS" w:hAnsi="Trebuchet MS" w:cstheme="minorHAnsi"/>
          <w:sz w:val="22"/>
          <w:szCs w:val="22"/>
        </w:rPr>
        <w:tab/>
        <w:t>Solid Solution Strengthening (Callister, 7.9)</w:t>
      </w:r>
    </w:p>
    <w:p w:rsidR="00C27942" w:rsidRPr="00A442AA" w:rsidRDefault="00C27942" w:rsidP="00A442AA">
      <w:pPr>
        <w:rPr>
          <w:rFonts w:ascii="Trebuchet MS" w:hAnsi="Trebuchet MS" w:cstheme="minorHAnsi"/>
          <w:sz w:val="22"/>
          <w:szCs w:val="22"/>
        </w:rPr>
      </w:pPr>
      <w:r w:rsidRPr="00A442AA">
        <w:rPr>
          <w:rFonts w:ascii="Trebuchet MS" w:hAnsi="Trebuchet MS" w:cstheme="minorHAnsi"/>
          <w:sz w:val="22"/>
          <w:szCs w:val="22"/>
        </w:rPr>
        <w:tab/>
        <w:t>3.3</w:t>
      </w:r>
      <w:r w:rsidRPr="00A442AA">
        <w:rPr>
          <w:rFonts w:ascii="Trebuchet MS" w:hAnsi="Trebuchet MS" w:cstheme="minorHAnsi"/>
          <w:sz w:val="22"/>
          <w:szCs w:val="22"/>
        </w:rPr>
        <w:tab/>
        <w:t>Strain Hardening &amp; Recrystallization (Callister, 7.10-7.13)</w:t>
      </w:r>
    </w:p>
    <w:p w:rsidR="00C27942" w:rsidRPr="00A442AA" w:rsidRDefault="00C27942" w:rsidP="00A442AA">
      <w:pPr>
        <w:tabs>
          <w:tab w:val="left" w:pos="720"/>
        </w:tabs>
        <w:rPr>
          <w:rFonts w:ascii="Trebuchet MS" w:hAnsi="Trebuchet MS" w:cstheme="minorHAnsi"/>
          <w:sz w:val="22"/>
          <w:szCs w:val="22"/>
        </w:rPr>
      </w:pPr>
      <w:r w:rsidRPr="00A442AA">
        <w:rPr>
          <w:rFonts w:ascii="Trebuchet MS" w:hAnsi="Trebuchet MS" w:cstheme="minorHAnsi"/>
          <w:sz w:val="22"/>
          <w:szCs w:val="22"/>
        </w:rPr>
        <w:tab/>
        <w:t>3.4</w:t>
      </w:r>
      <w:r w:rsidRPr="00A442AA">
        <w:rPr>
          <w:rFonts w:ascii="Trebuchet MS" w:hAnsi="Trebuchet MS" w:cstheme="minorHAnsi"/>
          <w:sz w:val="22"/>
          <w:szCs w:val="22"/>
        </w:rPr>
        <w:tab/>
        <w:t>Two Phase Strengthening</w:t>
      </w:r>
    </w:p>
    <w:p w:rsidR="00C27942" w:rsidRPr="00A442AA" w:rsidRDefault="00C27942" w:rsidP="00A442AA">
      <w:pPr>
        <w:tabs>
          <w:tab w:val="left" w:pos="540"/>
          <w:tab w:val="left" w:pos="1080"/>
        </w:tabs>
        <w:rPr>
          <w:rFonts w:ascii="Trebuchet MS" w:hAnsi="Trebuchet MS" w:cstheme="minorHAnsi"/>
          <w:sz w:val="22"/>
          <w:szCs w:val="22"/>
        </w:rPr>
      </w:pPr>
      <w:r w:rsidRPr="00A442AA">
        <w:rPr>
          <w:rFonts w:ascii="Trebuchet MS" w:hAnsi="Trebuchet MS" w:cstheme="minorHAnsi"/>
          <w:sz w:val="22"/>
          <w:szCs w:val="22"/>
        </w:rPr>
        <w:tab/>
      </w:r>
      <w:r w:rsidRPr="00A442AA">
        <w:rPr>
          <w:rFonts w:ascii="Trebuchet MS" w:hAnsi="Trebuchet MS" w:cstheme="minorHAnsi"/>
          <w:sz w:val="22"/>
          <w:szCs w:val="22"/>
        </w:rPr>
        <w:tab/>
      </w:r>
      <w:r w:rsidRPr="00A442AA">
        <w:rPr>
          <w:rFonts w:ascii="Trebuchet MS" w:hAnsi="Trebuchet MS" w:cstheme="minorHAnsi"/>
          <w:sz w:val="22"/>
          <w:szCs w:val="22"/>
        </w:rPr>
        <w:tab/>
        <w:t>3.4</w:t>
      </w:r>
      <w:r w:rsidR="00F9506D">
        <w:rPr>
          <w:rFonts w:ascii="Trebuchet MS" w:hAnsi="Trebuchet MS" w:cstheme="minorHAnsi"/>
          <w:sz w:val="22"/>
          <w:szCs w:val="22"/>
        </w:rPr>
        <w:t>.</w:t>
      </w:r>
      <w:r w:rsidRPr="00A442AA">
        <w:rPr>
          <w:rFonts w:ascii="Trebuchet MS" w:hAnsi="Trebuchet MS" w:cstheme="minorHAnsi"/>
          <w:sz w:val="22"/>
          <w:szCs w:val="22"/>
        </w:rPr>
        <w:t>1     Precipitation Hardening (Callister, 11.9)</w:t>
      </w:r>
    </w:p>
    <w:p w:rsidR="00C27942" w:rsidRPr="00A442AA" w:rsidRDefault="00C27942" w:rsidP="00A442AA">
      <w:pPr>
        <w:tabs>
          <w:tab w:val="left" w:pos="1080"/>
        </w:tabs>
        <w:rPr>
          <w:rFonts w:ascii="Trebuchet MS" w:hAnsi="Trebuchet MS" w:cstheme="minorHAnsi"/>
          <w:sz w:val="22"/>
          <w:szCs w:val="22"/>
        </w:rPr>
      </w:pPr>
      <w:r w:rsidRPr="00A442AA">
        <w:rPr>
          <w:rFonts w:ascii="Trebuchet MS" w:hAnsi="Trebuchet MS" w:cstheme="minorHAnsi"/>
          <w:sz w:val="22"/>
          <w:szCs w:val="22"/>
        </w:rPr>
        <w:tab/>
      </w:r>
      <w:r w:rsidRPr="00A442AA">
        <w:rPr>
          <w:rFonts w:ascii="Trebuchet MS" w:hAnsi="Trebuchet MS" w:cstheme="minorHAnsi"/>
          <w:sz w:val="22"/>
          <w:szCs w:val="22"/>
        </w:rPr>
        <w:tab/>
        <w:t>3.4</w:t>
      </w:r>
      <w:r w:rsidR="00F9506D">
        <w:rPr>
          <w:rFonts w:ascii="Trebuchet MS" w:hAnsi="Trebuchet MS" w:cstheme="minorHAnsi"/>
          <w:sz w:val="22"/>
          <w:szCs w:val="22"/>
        </w:rPr>
        <w:t>.</w:t>
      </w:r>
      <w:r w:rsidRPr="00A442AA">
        <w:rPr>
          <w:rFonts w:ascii="Trebuchet MS" w:hAnsi="Trebuchet MS" w:cstheme="minorHAnsi"/>
          <w:sz w:val="22"/>
          <w:szCs w:val="22"/>
        </w:rPr>
        <w:t>2     Dispersion Strengthening (Callister, 16.2-16.3)</w:t>
      </w:r>
    </w:p>
    <w:p w:rsidR="00C27942" w:rsidRPr="00A442AA" w:rsidRDefault="00C27942" w:rsidP="00A442AA">
      <w:pPr>
        <w:tabs>
          <w:tab w:val="left" w:pos="720"/>
        </w:tabs>
        <w:rPr>
          <w:rFonts w:ascii="Trebuchet MS" w:hAnsi="Trebuchet MS" w:cstheme="minorHAnsi"/>
          <w:sz w:val="22"/>
          <w:szCs w:val="22"/>
        </w:rPr>
      </w:pPr>
      <w:r w:rsidRPr="00A442AA">
        <w:rPr>
          <w:rFonts w:ascii="Trebuchet MS" w:hAnsi="Trebuchet MS" w:cstheme="minorHAnsi"/>
          <w:sz w:val="22"/>
          <w:szCs w:val="22"/>
        </w:rPr>
        <w:tab/>
        <w:t>3.5</w:t>
      </w:r>
      <w:r w:rsidRPr="00A442AA">
        <w:rPr>
          <w:rFonts w:ascii="Trebuchet MS" w:hAnsi="Trebuchet MS" w:cstheme="minorHAnsi"/>
          <w:sz w:val="22"/>
          <w:szCs w:val="22"/>
        </w:rPr>
        <w:tab/>
        <w:t>Martensite Strengthening (Callister, 10.5-10.9)</w:t>
      </w:r>
    </w:p>
    <w:p w:rsidR="00C27942" w:rsidRPr="00A442AA" w:rsidRDefault="00C27942" w:rsidP="00A442AA">
      <w:pPr>
        <w:tabs>
          <w:tab w:val="left" w:pos="720"/>
        </w:tabs>
        <w:rPr>
          <w:rFonts w:ascii="Trebuchet MS" w:hAnsi="Trebuchet MS" w:cstheme="minorHAnsi"/>
          <w:sz w:val="22"/>
          <w:szCs w:val="22"/>
        </w:rPr>
      </w:pPr>
      <w:r w:rsidRPr="00A442AA">
        <w:rPr>
          <w:rFonts w:ascii="Trebuchet MS" w:hAnsi="Trebuchet MS" w:cstheme="minorHAnsi"/>
          <w:sz w:val="22"/>
          <w:szCs w:val="22"/>
        </w:rPr>
        <w:tab/>
        <w:t>3.6</w:t>
      </w:r>
      <w:r w:rsidRPr="00A442AA">
        <w:rPr>
          <w:rFonts w:ascii="Trebuchet MS" w:hAnsi="Trebuchet MS" w:cstheme="minorHAnsi"/>
          <w:sz w:val="22"/>
          <w:szCs w:val="22"/>
        </w:rPr>
        <w:tab/>
        <w:t>Fiber Strengthening (Callister, 16.4 - 16.5)</w:t>
      </w:r>
    </w:p>
    <w:p w:rsidR="00C27942" w:rsidRPr="00A442AA" w:rsidRDefault="00C27942" w:rsidP="00A442AA">
      <w:pPr>
        <w:tabs>
          <w:tab w:val="left" w:pos="720"/>
        </w:tabs>
        <w:rPr>
          <w:rFonts w:ascii="Trebuchet MS" w:hAnsi="Trebuchet MS" w:cstheme="minorHAnsi"/>
          <w:sz w:val="22"/>
          <w:szCs w:val="22"/>
        </w:rPr>
      </w:pPr>
      <w:r w:rsidRPr="00A442AA">
        <w:rPr>
          <w:rFonts w:ascii="Trebuchet MS" w:hAnsi="Trebuchet MS" w:cstheme="minorHAnsi"/>
          <w:sz w:val="22"/>
          <w:szCs w:val="22"/>
        </w:rPr>
        <w:tab/>
        <w:t>3.7</w:t>
      </w:r>
      <w:r w:rsidRPr="00A442AA">
        <w:rPr>
          <w:rFonts w:ascii="Trebuchet MS" w:hAnsi="Trebuchet MS" w:cstheme="minorHAnsi"/>
          <w:sz w:val="22"/>
          <w:szCs w:val="22"/>
        </w:rPr>
        <w:tab/>
        <w:t>Composite Materials (Callister, 16.6-16.13)</w:t>
      </w:r>
    </w:p>
    <w:p w:rsidR="00C27942" w:rsidRPr="00A442AA" w:rsidRDefault="00C27942" w:rsidP="00A442AA">
      <w:pPr>
        <w:tabs>
          <w:tab w:val="left" w:pos="720"/>
        </w:tabs>
        <w:rPr>
          <w:rFonts w:ascii="Trebuchet MS" w:hAnsi="Trebuchet MS" w:cstheme="minorHAnsi"/>
          <w:b/>
          <w:bCs/>
          <w:sz w:val="22"/>
          <w:szCs w:val="22"/>
        </w:rPr>
      </w:pPr>
      <w:r w:rsidRPr="00A442AA">
        <w:rPr>
          <w:rFonts w:ascii="Trebuchet MS" w:hAnsi="Trebuchet MS" w:cstheme="minorHAnsi"/>
          <w:b/>
          <w:bCs/>
          <w:sz w:val="22"/>
          <w:szCs w:val="22"/>
        </w:rPr>
        <w:lastRenderedPageBreak/>
        <w:t>4:</w:t>
      </w:r>
      <w:r w:rsidRPr="00A442AA">
        <w:rPr>
          <w:rFonts w:ascii="Trebuchet MS" w:hAnsi="Trebuchet MS" w:cstheme="minorHAnsi"/>
          <w:b/>
          <w:bCs/>
          <w:sz w:val="22"/>
          <w:szCs w:val="22"/>
        </w:rPr>
        <w:tab/>
        <w:t>FRACTURE</w:t>
      </w:r>
    </w:p>
    <w:p w:rsidR="00C27942" w:rsidRPr="00A442AA" w:rsidRDefault="00C27942" w:rsidP="00A442AA">
      <w:pPr>
        <w:tabs>
          <w:tab w:val="left" w:pos="720"/>
        </w:tabs>
        <w:rPr>
          <w:rFonts w:ascii="Trebuchet MS" w:hAnsi="Trebuchet MS" w:cstheme="minorHAnsi"/>
          <w:sz w:val="22"/>
          <w:szCs w:val="22"/>
        </w:rPr>
      </w:pPr>
      <w:r w:rsidRPr="00A442AA">
        <w:rPr>
          <w:rFonts w:ascii="Trebuchet MS" w:hAnsi="Trebuchet MS" w:cstheme="minorHAnsi"/>
          <w:sz w:val="22"/>
          <w:szCs w:val="22"/>
        </w:rPr>
        <w:tab/>
        <w:t>4.1</w:t>
      </w:r>
      <w:r w:rsidRPr="00A442AA">
        <w:rPr>
          <w:rFonts w:ascii="Trebuchet MS" w:hAnsi="Trebuchet MS" w:cstheme="minorHAnsi"/>
          <w:sz w:val="22"/>
          <w:szCs w:val="22"/>
        </w:rPr>
        <w:tab/>
        <w:t>Fundamentals of Fracture (Callister, 8.1-8.2)</w:t>
      </w:r>
    </w:p>
    <w:p w:rsidR="00C27942" w:rsidRPr="00A442AA" w:rsidRDefault="00C27942" w:rsidP="00A442AA">
      <w:pPr>
        <w:tabs>
          <w:tab w:val="left" w:pos="720"/>
        </w:tabs>
        <w:rPr>
          <w:rFonts w:ascii="Trebuchet MS" w:hAnsi="Trebuchet MS" w:cstheme="minorHAnsi"/>
          <w:sz w:val="22"/>
          <w:szCs w:val="22"/>
        </w:rPr>
      </w:pPr>
      <w:r w:rsidRPr="00A442AA">
        <w:rPr>
          <w:rFonts w:ascii="Trebuchet MS" w:hAnsi="Trebuchet MS" w:cstheme="minorHAnsi"/>
          <w:sz w:val="22"/>
          <w:szCs w:val="22"/>
        </w:rPr>
        <w:tab/>
        <w:t>4.2</w:t>
      </w:r>
      <w:r w:rsidRPr="00A442AA">
        <w:rPr>
          <w:rFonts w:ascii="Trebuchet MS" w:hAnsi="Trebuchet MS" w:cstheme="minorHAnsi"/>
          <w:sz w:val="22"/>
          <w:szCs w:val="22"/>
        </w:rPr>
        <w:tab/>
        <w:t>Ductile Fracture (Callister, 8.3)</w:t>
      </w:r>
    </w:p>
    <w:p w:rsidR="00C27942" w:rsidRPr="00A442AA" w:rsidRDefault="00C27942" w:rsidP="00A442AA">
      <w:pPr>
        <w:tabs>
          <w:tab w:val="left" w:pos="720"/>
        </w:tabs>
        <w:rPr>
          <w:rFonts w:ascii="Trebuchet MS" w:hAnsi="Trebuchet MS" w:cstheme="minorHAnsi"/>
          <w:sz w:val="22"/>
          <w:szCs w:val="22"/>
        </w:rPr>
      </w:pPr>
      <w:r w:rsidRPr="00A442AA">
        <w:rPr>
          <w:rFonts w:ascii="Trebuchet MS" w:hAnsi="Trebuchet MS" w:cstheme="minorHAnsi"/>
          <w:sz w:val="22"/>
          <w:szCs w:val="22"/>
        </w:rPr>
        <w:tab/>
        <w:t>4.3</w:t>
      </w:r>
      <w:r w:rsidRPr="00A442AA">
        <w:rPr>
          <w:rFonts w:ascii="Trebuchet MS" w:hAnsi="Trebuchet MS" w:cstheme="minorHAnsi"/>
          <w:sz w:val="22"/>
          <w:szCs w:val="22"/>
        </w:rPr>
        <w:tab/>
        <w:t>Brittle Fracture (Callister, 8.4)</w:t>
      </w:r>
    </w:p>
    <w:p w:rsidR="00C27942" w:rsidRPr="00A442AA" w:rsidRDefault="00C27942" w:rsidP="00A442AA">
      <w:pPr>
        <w:tabs>
          <w:tab w:val="left" w:pos="720"/>
        </w:tabs>
        <w:rPr>
          <w:rFonts w:ascii="Trebuchet MS" w:hAnsi="Trebuchet MS" w:cstheme="minorHAnsi"/>
          <w:sz w:val="22"/>
          <w:szCs w:val="22"/>
        </w:rPr>
      </w:pPr>
      <w:r w:rsidRPr="00A442AA">
        <w:rPr>
          <w:rFonts w:ascii="Trebuchet MS" w:hAnsi="Trebuchet MS" w:cstheme="minorHAnsi"/>
          <w:sz w:val="22"/>
          <w:szCs w:val="22"/>
        </w:rPr>
        <w:tab/>
        <w:t>4.4</w:t>
      </w:r>
      <w:r w:rsidRPr="00A442AA">
        <w:rPr>
          <w:rFonts w:ascii="Trebuchet MS" w:hAnsi="Trebuchet MS" w:cstheme="minorHAnsi"/>
          <w:sz w:val="22"/>
          <w:szCs w:val="22"/>
        </w:rPr>
        <w:tab/>
        <w:t>Principles of Fracture Mechanics (Callister, 8.5)</w:t>
      </w:r>
    </w:p>
    <w:p w:rsidR="00C27942" w:rsidRPr="00A442AA" w:rsidRDefault="00C27942" w:rsidP="00A442AA">
      <w:pPr>
        <w:tabs>
          <w:tab w:val="left" w:pos="720"/>
        </w:tabs>
        <w:rPr>
          <w:rFonts w:ascii="Trebuchet MS" w:hAnsi="Trebuchet MS" w:cstheme="minorHAnsi"/>
          <w:sz w:val="22"/>
          <w:szCs w:val="22"/>
        </w:rPr>
      </w:pPr>
      <w:r w:rsidRPr="00A442AA">
        <w:rPr>
          <w:rFonts w:ascii="Trebuchet MS" w:hAnsi="Trebuchet MS" w:cstheme="minorHAnsi"/>
          <w:sz w:val="22"/>
          <w:szCs w:val="22"/>
        </w:rPr>
        <w:tab/>
        <w:t>4.5</w:t>
      </w:r>
      <w:r w:rsidRPr="00A442AA">
        <w:rPr>
          <w:rFonts w:ascii="Trebuchet MS" w:hAnsi="Trebuchet MS" w:cstheme="minorHAnsi"/>
          <w:sz w:val="22"/>
          <w:szCs w:val="22"/>
        </w:rPr>
        <w:tab/>
        <w:t>Impact Fracture Testing (Callister, 8.6)</w:t>
      </w:r>
    </w:p>
    <w:p w:rsidR="00C27942" w:rsidRPr="00A442AA" w:rsidRDefault="00C27942" w:rsidP="00A442AA">
      <w:pPr>
        <w:tabs>
          <w:tab w:val="left" w:pos="0"/>
        </w:tabs>
        <w:rPr>
          <w:rFonts w:ascii="Trebuchet MS" w:hAnsi="Trebuchet MS" w:cstheme="minorHAnsi"/>
          <w:b/>
          <w:bCs/>
          <w:sz w:val="22"/>
          <w:szCs w:val="22"/>
        </w:rPr>
      </w:pPr>
      <w:r w:rsidRPr="00A442AA">
        <w:rPr>
          <w:rFonts w:ascii="Trebuchet MS" w:hAnsi="Trebuchet MS" w:cstheme="minorHAnsi"/>
          <w:b/>
          <w:bCs/>
          <w:sz w:val="22"/>
          <w:szCs w:val="22"/>
        </w:rPr>
        <w:t>5:</w:t>
      </w:r>
      <w:r w:rsidRPr="00A442AA">
        <w:rPr>
          <w:rFonts w:ascii="Trebuchet MS" w:hAnsi="Trebuchet MS" w:cstheme="minorHAnsi"/>
          <w:b/>
          <w:bCs/>
          <w:sz w:val="22"/>
          <w:szCs w:val="22"/>
        </w:rPr>
        <w:tab/>
        <w:t>FATIGUE</w:t>
      </w:r>
    </w:p>
    <w:p w:rsidR="00C27942" w:rsidRPr="00A442AA" w:rsidRDefault="00C27942" w:rsidP="00A442AA">
      <w:pPr>
        <w:tabs>
          <w:tab w:val="left" w:pos="720"/>
        </w:tabs>
        <w:rPr>
          <w:rFonts w:ascii="Trebuchet MS" w:hAnsi="Trebuchet MS" w:cstheme="minorHAnsi"/>
          <w:sz w:val="22"/>
          <w:szCs w:val="22"/>
        </w:rPr>
      </w:pPr>
      <w:r w:rsidRPr="00A442AA">
        <w:rPr>
          <w:rFonts w:ascii="Trebuchet MS" w:hAnsi="Trebuchet MS" w:cstheme="minorHAnsi"/>
          <w:sz w:val="22"/>
          <w:szCs w:val="22"/>
        </w:rPr>
        <w:tab/>
        <w:t>5.1</w:t>
      </w:r>
      <w:r w:rsidRPr="00A442AA">
        <w:rPr>
          <w:rFonts w:ascii="Trebuchet MS" w:hAnsi="Trebuchet MS" w:cstheme="minorHAnsi"/>
          <w:sz w:val="22"/>
          <w:szCs w:val="22"/>
        </w:rPr>
        <w:tab/>
        <w:t>Cyclic Stresses (Callister, 8.7)</w:t>
      </w:r>
    </w:p>
    <w:p w:rsidR="00C27942" w:rsidRPr="00A442AA" w:rsidRDefault="00C27942" w:rsidP="00A442AA">
      <w:pPr>
        <w:tabs>
          <w:tab w:val="left" w:pos="720"/>
        </w:tabs>
        <w:rPr>
          <w:rFonts w:ascii="Trebuchet MS" w:hAnsi="Trebuchet MS" w:cstheme="minorHAnsi"/>
          <w:sz w:val="22"/>
          <w:szCs w:val="22"/>
        </w:rPr>
      </w:pPr>
      <w:r w:rsidRPr="00A442AA">
        <w:rPr>
          <w:rFonts w:ascii="Trebuchet MS" w:hAnsi="Trebuchet MS" w:cstheme="minorHAnsi"/>
          <w:sz w:val="22"/>
          <w:szCs w:val="22"/>
        </w:rPr>
        <w:tab/>
        <w:t>5.2</w:t>
      </w:r>
      <w:r w:rsidRPr="00A442AA">
        <w:rPr>
          <w:rFonts w:ascii="Trebuchet MS" w:hAnsi="Trebuchet MS" w:cstheme="minorHAnsi"/>
          <w:sz w:val="22"/>
          <w:szCs w:val="22"/>
        </w:rPr>
        <w:tab/>
        <w:t>The S-N Curve (Callister, 8.8)</w:t>
      </w:r>
    </w:p>
    <w:p w:rsidR="00C27942" w:rsidRPr="00A442AA" w:rsidRDefault="00C27942" w:rsidP="00A442AA">
      <w:pPr>
        <w:tabs>
          <w:tab w:val="left" w:pos="720"/>
        </w:tabs>
        <w:rPr>
          <w:rFonts w:ascii="Trebuchet MS" w:hAnsi="Trebuchet MS" w:cstheme="minorHAnsi"/>
          <w:sz w:val="22"/>
          <w:szCs w:val="22"/>
        </w:rPr>
      </w:pPr>
      <w:r w:rsidRPr="00A442AA">
        <w:rPr>
          <w:rFonts w:ascii="Trebuchet MS" w:hAnsi="Trebuchet MS" w:cstheme="minorHAnsi"/>
          <w:sz w:val="22"/>
          <w:szCs w:val="22"/>
        </w:rPr>
        <w:tab/>
        <w:t>5.3</w:t>
      </w:r>
      <w:r w:rsidRPr="00A442AA">
        <w:rPr>
          <w:rFonts w:ascii="Trebuchet MS" w:hAnsi="Trebuchet MS" w:cstheme="minorHAnsi"/>
          <w:sz w:val="22"/>
          <w:szCs w:val="22"/>
        </w:rPr>
        <w:tab/>
        <w:t>Low Cycle Fatigue (Dieter, 12.6-12.8)</w:t>
      </w:r>
    </w:p>
    <w:p w:rsidR="00C27942" w:rsidRPr="00A442AA" w:rsidRDefault="00C27942" w:rsidP="00A442AA">
      <w:pPr>
        <w:tabs>
          <w:tab w:val="left" w:pos="720"/>
        </w:tabs>
        <w:rPr>
          <w:rFonts w:ascii="Trebuchet MS" w:hAnsi="Trebuchet MS" w:cstheme="minorHAnsi"/>
          <w:sz w:val="22"/>
          <w:szCs w:val="22"/>
        </w:rPr>
      </w:pPr>
      <w:r w:rsidRPr="00A442AA">
        <w:rPr>
          <w:rFonts w:ascii="Trebuchet MS" w:hAnsi="Trebuchet MS" w:cstheme="minorHAnsi"/>
          <w:sz w:val="22"/>
          <w:szCs w:val="22"/>
        </w:rPr>
        <w:tab/>
        <w:t>5.4</w:t>
      </w:r>
      <w:r w:rsidRPr="00A442AA">
        <w:rPr>
          <w:rFonts w:ascii="Trebuchet MS" w:hAnsi="Trebuchet MS" w:cstheme="minorHAnsi"/>
          <w:sz w:val="22"/>
          <w:szCs w:val="22"/>
        </w:rPr>
        <w:tab/>
        <w:t>Crack Initiation and Propagation (Callister, 8.9)</w:t>
      </w:r>
    </w:p>
    <w:p w:rsidR="00C27942" w:rsidRPr="00A442AA" w:rsidRDefault="00C27942" w:rsidP="00A442AA">
      <w:pPr>
        <w:tabs>
          <w:tab w:val="left" w:pos="720"/>
        </w:tabs>
        <w:rPr>
          <w:rFonts w:ascii="Trebuchet MS" w:hAnsi="Trebuchet MS" w:cstheme="minorHAnsi"/>
          <w:sz w:val="22"/>
          <w:szCs w:val="22"/>
        </w:rPr>
      </w:pPr>
      <w:r w:rsidRPr="00A442AA">
        <w:rPr>
          <w:rFonts w:ascii="Trebuchet MS" w:hAnsi="Trebuchet MS" w:cstheme="minorHAnsi"/>
          <w:sz w:val="22"/>
          <w:szCs w:val="22"/>
        </w:rPr>
        <w:tab/>
        <w:t>5.5</w:t>
      </w:r>
      <w:r w:rsidRPr="00A442AA">
        <w:rPr>
          <w:rFonts w:ascii="Trebuchet MS" w:hAnsi="Trebuchet MS" w:cstheme="minorHAnsi"/>
          <w:sz w:val="22"/>
          <w:szCs w:val="22"/>
        </w:rPr>
        <w:tab/>
        <w:t>Crack Propagation Rate (Callister, website)</w:t>
      </w:r>
    </w:p>
    <w:p w:rsidR="00C27942" w:rsidRPr="00A442AA" w:rsidRDefault="00C27942" w:rsidP="00A442AA">
      <w:pPr>
        <w:tabs>
          <w:tab w:val="left" w:pos="720"/>
        </w:tabs>
        <w:rPr>
          <w:rFonts w:ascii="Trebuchet MS" w:hAnsi="Trebuchet MS" w:cstheme="minorHAnsi"/>
          <w:sz w:val="22"/>
          <w:szCs w:val="22"/>
        </w:rPr>
      </w:pPr>
      <w:r w:rsidRPr="00A442AA">
        <w:rPr>
          <w:rFonts w:ascii="Trebuchet MS" w:hAnsi="Trebuchet MS" w:cstheme="minorHAnsi"/>
          <w:sz w:val="22"/>
          <w:szCs w:val="22"/>
        </w:rPr>
        <w:tab/>
        <w:t>5.6</w:t>
      </w:r>
      <w:r w:rsidRPr="00A442AA">
        <w:rPr>
          <w:rFonts w:ascii="Trebuchet MS" w:hAnsi="Trebuchet MS" w:cstheme="minorHAnsi"/>
          <w:sz w:val="22"/>
          <w:szCs w:val="22"/>
        </w:rPr>
        <w:tab/>
        <w:t>Factors That Affect Fatigue Life (Callister, 8.10-8.11)</w:t>
      </w:r>
    </w:p>
    <w:p w:rsidR="00C27942" w:rsidRPr="00A442AA" w:rsidRDefault="00C27942" w:rsidP="00A442AA">
      <w:pPr>
        <w:rPr>
          <w:rFonts w:ascii="Trebuchet MS" w:hAnsi="Trebuchet MS" w:cstheme="minorHAnsi"/>
          <w:b/>
          <w:bCs/>
          <w:sz w:val="22"/>
          <w:szCs w:val="22"/>
        </w:rPr>
      </w:pPr>
      <w:r w:rsidRPr="00A442AA">
        <w:rPr>
          <w:rFonts w:ascii="Trebuchet MS" w:hAnsi="Trebuchet MS" w:cstheme="minorHAnsi"/>
          <w:b/>
          <w:bCs/>
          <w:sz w:val="22"/>
          <w:szCs w:val="22"/>
        </w:rPr>
        <w:t>6:</w:t>
      </w:r>
      <w:r w:rsidRPr="00A442AA">
        <w:rPr>
          <w:rFonts w:ascii="Trebuchet MS" w:hAnsi="Trebuchet MS" w:cstheme="minorHAnsi"/>
          <w:b/>
          <w:bCs/>
          <w:sz w:val="22"/>
          <w:szCs w:val="22"/>
        </w:rPr>
        <w:tab/>
        <w:t>CREEP</w:t>
      </w:r>
    </w:p>
    <w:p w:rsidR="00C27942" w:rsidRPr="00A442AA" w:rsidRDefault="00C27942" w:rsidP="00A442AA">
      <w:pPr>
        <w:tabs>
          <w:tab w:val="left" w:pos="720"/>
          <w:tab w:val="left" w:pos="1440"/>
        </w:tabs>
        <w:rPr>
          <w:rFonts w:ascii="Trebuchet MS" w:hAnsi="Trebuchet MS" w:cstheme="minorHAnsi"/>
          <w:sz w:val="22"/>
          <w:szCs w:val="22"/>
        </w:rPr>
      </w:pPr>
      <w:r w:rsidRPr="00A442AA">
        <w:rPr>
          <w:rFonts w:ascii="Trebuchet MS" w:hAnsi="Trebuchet MS" w:cstheme="minorHAnsi"/>
          <w:sz w:val="22"/>
          <w:szCs w:val="22"/>
        </w:rPr>
        <w:tab/>
        <w:t>6.1</w:t>
      </w:r>
      <w:r w:rsidRPr="00A442AA">
        <w:rPr>
          <w:rFonts w:ascii="Trebuchet MS" w:hAnsi="Trebuchet MS" w:cstheme="minorHAnsi"/>
          <w:sz w:val="22"/>
          <w:szCs w:val="22"/>
        </w:rPr>
        <w:tab/>
        <w:t>Generalized Creep Behavior (Callister, 8.12)</w:t>
      </w:r>
    </w:p>
    <w:p w:rsidR="00C27942" w:rsidRPr="00A442AA" w:rsidRDefault="00C27942" w:rsidP="00A442AA">
      <w:pPr>
        <w:tabs>
          <w:tab w:val="left" w:pos="720"/>
          <w:tab w:val="left" w:pos="1440"/>
        </w:tabs>
        <w:rPr>
          <w:rFonts w:ascii="Trebuchet MS" w:hAnsi="Trebuchet MS" w:cstheme="minorHAnsi"/>
          <w:sz w:val="22"/>
          <w:szCs w:val="22"/>
        </w:rPr>
      </w:pPr>
      <w:r w:rsidRPr="00A442AA">
        <w:rPr>
          <w:rFonts w:ascii="Trebuchet MS" w:hAnsi="Trebuchet MS" w:cstheme="minorHAnsi"/>
          <w:sz w:val="22"/>
          <w:szCs w:val="22"/>
        </w:rPr>
        <w:tab/>
        <w:t>6.2</w:t>
      </w:r>
      <w:r w:rsidRPr="00A442AA">
        <w:rPr>
          <w:rFonts w:ascii="Trebuchet MS" w:hAnsi="Trebuchet MS" w:cstheme="minorHAnsi"/>
          <w:sz w:val="22"/>
          <w:szCs w:val="22"/>
        </w:rPr>
        <w:tab/>
        <w:t>Stress and Temperature Effects (Callister, 8.13)</w:t>
      </w:r>
    </w:p>
    <w:p w:rsidR="00C27942" w:rsidRPr="00A442AA" w:rsidRDefault="00C27942" w:rsidP="00A442AA">
      <w:pPr>
        <w:tabs>
          <w:tab w:val="left" w:pos="720"/>
          <w:tab w:val="left" w:pos="1440"/>
        </w:tabs>
        <w:rPr>
          <w:rFonts w:ascii="Trebuchet MS" w:hAnsi="Trebuchet MS" w:cstheme="minorHAnsi"/>
          <w:sz w:val="22"/>
          <w:szCs w:val="22"/>
        </w:rPr>
      </w:pPr>
      <w:r w:rsidRPr="00A442AA">
        <w:rPr>
          <w:rFonts w:ascii="Trebuchet MS" w:hAnsi="Trebuchet MS" w:cstheme="minorHAnsi"/>
          <w:sz w:val="22"/>
          <w:szCs w:val="22"/>
        </w:rPr>
        <w:tab/>
        <w:t>6.3</w:t>
      </w:r>
      <w:r w:rsidRPr="00A442AA">
        <w:rPr>
          <w:rFonts w:ascii="Trebuchet MS" w:hAnsi="Trebuchet MS" w:cstheme="minorHAnsi"/>
          <w:sz w:val="22"/>
          <w:szCs w:val="22"/>
        </w:rPr>
        <w:tab/>
        <w:t>Activation Energy for Steady State Creep (Dieter, 13.8)</w:t>
      </w:r>
    </w:p>
    <w:p w:rsidR="00C27942" w:rsidRPr="00A442AA" w:rsidRDefault="00C27942" w:rsidP="00A442AA">
      <w:pPr>
        <w:tabs>
          <w:tab w:val="left" w:pos="720"/>
          <w:tab w:val="left" w:pos="1440"/>
        </w:tabs>
        <w:rPr>
          <w:rFonts w:ascii="Trebuchet MS" w:hAnsi="Trebuchet MS" w:cstheme="minorHAnsi"/>
          <w:sz w:val="22"/>
          <w:szCs w:val="22"/>
        </w:rPr>
      </w:pPr>
      <w:r w:rsidRPr="00A442AA">
        <w:rPr>
          <w:rFonts w:ascii="Trebuchet MS" w:hAnsi="Trebuchet MS" w:cstheme="minorHAnsi"/>
          <w:sz w:val="22"/>
          <w:szCs w:val="22"/>
        </w:rPr>
        <w:tab/>
        <w:t>6.4</w:t>
      </w:r>
      <w:r w:rsidRPr="00A442AA">
        <w:rPr>
          <w:rFonts w:ascii="Trebuchet MS" w:hAnsi="Trebuchet MS" w:cstheme="minorHAnsi"/>
          <w:sz w:val="22"/>
          <w:szCs w:val="22"/>
        </w:rPr>
        <w:tab/>
        <w:t>Presentation of Eng. Creep Data (Dieter 13.12-13, Callister 8.14)</w:t>
      </w:r>
    </w:p>
    <w:p w:rsidR="00C27942" w:rsidRPr="00A442AA" w:rsidRDefault="009625AB" w:rsidP="00A442AA">
      <w:pPr>
        <w:tabs>
          <w:tab w:val="left" w:pos="720"/>
          <w:tab w:val="left" w:pos="1440"/>
        </w:tabs>
        <w:rPr>
          <w:rFonts w:ascii="Trebuchet MS" w:hAnsi="Trebuchet MS" w:cstheme="minorHAnsi"/>
          <w:sz w:val="22"/>
          <w:szCs w:val="22"/>
        </w:rPr>
      </w:pPr>
      <w:r>
        <w:rPr>
          <w:rFonts w:ascii="Trebuchet MS" w:hAnsi="Trebuchet MS" w:cstheme="minorHAnsi"/>
          <w:sz w:val="22"/>
          <w:szCs w:val="22"/>
        </w:rPr>
        <w:tab/>
      </w:r>
      <w:r w:rsidR="00C27942" w:rsidRPr="00A442AA">
        <w:rPr>
          <w:rFonts w:ascii="Trebuchet MS" w:hAnsi="Trebuchet MS" w:cstheme="minorHAnsi"/>
          <w:sz w:val="22"/>
          <w:szCs w:val="22"/>
        </w:rPr>
        <w:t>6.6</w:t>
      </w:r>
      <w:r w:rsidR="00C27942" w:rsidRPr="00A442AA">
        <w:rPr>
          <w:rFonts w:ascii="Trebuchet MS" w:hAnsi="Trebuchet MS" w:cstheme="minorHAnsi"/>
          <w:sz w:val="22"/>
          <w:szCs w:val="22"/>
        </w:rPr>
        <w:tab/>
        <w:t>Alloys for High Temperature use (Callister, 8.15, 11.3)</w:t>
      </w:r>
    </w:p>
    <w:p w:rsidR="00C27942" w:rsidRPr="00A442AA" w:rsidRDefault="00C27942" w:rsidP="00A442AA">
      <w:pPr>
        <w:rPr>
          <w:rFonts w:ascii="Trebuchet MS" w:hAnsi="Trebuchet MS" w:cstheme="minorHAnsi"/>
          <w:b/>
          <w:bCs/>
          <w:sz w:val="22"/>
          <w:szCs w:val="22"/>
        </w:rPr>
      </w:pPr>
      <w:r w:rsidRPr="00A442AA">
        <w:rPr>
          <w:rFonts w:ascii="Trebuchet MS" w:hAnsi="Trebuchet MS" w:cstheme="minorHAnsi"/>
          <w:b/>
          <w:bCs/>
          <w:sz w:val="22"/>
          <w:szCs w:val="22"/>
        </w:rPr>
        <w:t>7:</w:t>
      </w:r>
      <w:r w:rsidRPr="00A442AA">
        <w:rPr>
          <w:rFonts w:ascii="Trebuchet MS" w:hAnsi="Trebuchet MS" w:cstheme="minorHAnsi"/>
          <w:b/>
          <w:bCs/>
          <w:sz w:val="22"/>
          <w:szCs w:val="22"/>
        </w:rPr>
        <w:tab/>
        <w:t>CORROSION</w:t>
      </w:r>
    </w:p>
    <w:p w:rsidR="00C27942" w:rsidRPr="00A442AA" w:rsidRDefault="00C27942" w:rsidP="00A442AA">
      <w:pPr>
        <w:tabs>
          <w:tab w:val="left" w:pos="720"/>
          <w:tab w:val="left" w:pos="1440"/>
        </w:tabs>
        <w:rPr>
          <w:rFonts w:ascii="Trebuchet MS" w:hAnsi="Trebuchet MS" w:cstheme="minorHAnsi"/>
          <w:sz w:val="22"/>
          <w:szCs w:val="22"/>
        </w:rPr>
      </w:pPr>
      <w:r w:rsidRPr="00A442AA">
        <w:rPr>
          <w:rFonts w:ascii="Trebuchet MS" w:hAnsi="Trebuchet MS" w:cstheme="minorHAnsi"/>
          <w:sz w:val="22"/>
          <w:szCs w:val="22"/>
        </w:rPr>
        <w:tab/>
        <w:t>7.1</w:t>
      </w:r>
      <w:r w:rsidRPr="00A442AA">
        <w:rPr>
          <w:rFonts w:ascii="Trebuchet MS" w:hAnsi="Trebuchet MS" w:cstheme="minorHAnsi"/>
          <w:sz w:val="22"/>
          <w:szCs w:val="22"/>
        </w:rPr>
        <w:tab/>
        <w:t>Corrosion &amp; Electrochemical Considerations (Callister, 17.1-17.2)</w:t>
      </w:r>
    </w:p>
    <w:p w:rsidR="00C27942" w:rsidRPr="00A442AA" w:rsidRDefault="00C27942" w:rsidP="00A442AA">
      <w:pPr>
        <w:tabs>
          <w:tab w:val="left" w:pos="720"/>
          <w:tab w:val="left" w:pos="1440"/>
        </w:tabs>
        <w:rPr>
          <w:rFonts w:ascii="Trebuchet MS" w:hAnsi="Trebuchet MS" w:cstheme="minorHAnsi"/>
          <w:sz w:val="22"/>
          <w:szCs w:val="22"/>
        </w:rPr>
      </w:pPr>
      <w:r w:rsidRPr="00A442AA">
        <w:rPr>
          <w:rFonts w:ascii="Trebuchet MS" w:hAnsi="Trebuchet MS" w:cstheme="minorHAnsi"/>
          <w:sz w:val="22"/>
          <w:szCs w:val="22"/>
        </w:rPr>
        <w:tab/>
        <w:t>7.2</w:t>
      </w:r>
      <w:r w:rsidRPr="00A442AA">
        <w:rPr>
          <w:rFonts w:ascii="Trebuchet MS" w:hAnsi="Trebuchet MS" w:cstheme="minorHAnsi"/>
          <w:sz w:val="22"/>
          <w:szCs w:val="22"/>
        </w:rPr>
        <w:tab/>
        <w:t>Corrosion Rate (Callister, 17.3)</w:t>
      </w:r>
    </w:p>
    <w:p w:rsidR="00C27942" w:rsidRPr="00A442AA" w:rsidRDefault="00C27942" w:rsidP="00A442AA">
      <w:pPr>
        <w:tabs>
          <w:tab w:val="left" w:pos="720"/>
          <w:tab w:val="left" w:pos="1440"/>
        </w:tabs>
        <w:rPr>
          <w:rFonts w:ascii="Trebuchet MS" w:hAnsi="Trebuchet MS" w:cstheme="minorHAnsi"/>
          <w:sz w:val="22"/>
          <w:szCs w:val="22"/>
        </w:rPr>
      </w:pPr>
      <w:r w:rsidRPr="00A442AA">
        <w:rPr>
          <w:rFonts w:ascii="Trebuchet MS" w:hAnsi="Trebuchet MS" w:cstheme="minorHAnsi"/>
          <w:sz w:val="22"/>
          <w:szCs w:val="22"/>
        </w:rPr>
        <w:tab/>
        <w:t>7.3</w:t>
      </w:r>
      <w:r w:rsidRPr="00A442AA">
        <w:rPr>
          <w:rFonts w:ascii="Trebuchet MS" w:hAnsi="Trebuchet MS" w:cstheme="minorHAnsi"/>
          <w:sz w:val="22"/>
          <w:szCs w:val="22"/>
        </w:rPr>
        <w:tab/>
        <w:t>Prediction of Corrosion rate (Callister, 17.4)</w:t>
      </w:r>
    </w:p>
    <w:p w:rsidR="00C27942" w:rsidRPr="00A442AA" w:rsidRDefault="00C27942" w:rsidP="00A442AA">
      <w:pPr>
        <w:tabs>
          <w:tab w:val="left" w:pos="720"/>
          <w:tab w:val="left" w:pos="1440"/>
        </w:tabs>
        <w:rPr>
          <w:rFonts w:ascii="Trebuchet MS" w:hAnsi="Trebuchet MS" w:cstheme="minorHAnsi"/>
          <w:sz w:val="22"/>
          <w:szCs w:val="22"/>
        </w:rPr>
      </w:pPr>
      <w:r w:rsidRPr="00A442AA">
        <w:rPr>
          <w:rFonts w:ascii="Trebuchet MS" w:hAnsi="Trebuchet MS" w:cstheme="minorHAnsi"/>
          <w:sz w:val="22"/>
          <w:szCs w:val="22"/>
        </w:rPr>
        <w:tab/>
        <w:t>7.4</w:t>
      </w:r>
      <w:r w:rsidRPr="00A442AA">
        <w:rPr>
          <w:rFonts w:ascii="Trebuchet MS" w:hAnsi="Trebuchet MS" w:cstheme="minorHAnsi"/>
          <w:sz w:val="22"/>
          <w:szCs w:val="22"/>
        </w:rPr>
        <w:tab/>
        <w:t>Passivity (Callister, 17.5)</w:t>
      </w:r>
    </w:p>
    <w:p w:rsidR="00C27942" w:rsidRPr="00A442AA" w:rsidRDefault="00C27942" w:rsidP="00A442AA">
      <w:pPr>
        <w:tabs>
          <w:tab w:val="left" w:pos="720"/>
          <w:tab w:val="left" w:pos="1440"/>
        </w:tabs>
        <w:rPr>
          <w:rFonts w:ascii="Trebuchet MS" w:hAnsi="Trebuchet MS" w:cstheme="minorHAnsi"/>
          <w:sz w:val="22"/>
          <w:szCs w:val="22"/>
        </w:rPr>
      </w:pPr>
      <w:r w:rsidRPr="00A442AA">
        <w:rPr>
          <w:rFonts w:ascii="Trebuchet MS" w:hAnsi="Trebuchet MS" w:cstheme="minorHAnsi"/>
          <w:sz w:val="22"/>
          <w:szCs w:val="22"/>
        </w:rPr>
        <w:tab/>
        <w:t>7.5</w:t>
      </w:r>
      <w:r w:rsidRPr="00A442AA">
        <w:rPr>
          <w:rFonts w:ascii="Trebuchet MS" w:hAnsi="Trebuchet MS" w:cstheme="minorHAnsi"/>
          <w:sz w:val="22"/>
          <w:szCs w:val="22"/>
        </w:rPr>
        <w:tab/>
        <w:t>Environmental Effects (Callister, 17.6)</w:t>
      </w:r>
    </w:p>
    <w:p w:rsidR="00C27942" w:rsidRPr="00A442AA" w:rsidRDefault="00C27942" w:rsidP="00A442AA">
      <w:pPr>
        <w:tabs>
          <w:tab w:val="left" w:pos="720"/>
          <w:tab w:val="left" w:pos="1440"/>
        </w:tabs>
        <w:rPr>
          <w:rFonts w:ascii="Trebuchet MS" w:hAnsi="Trebuchet MS" w:cstheme="minorHAnsi"/>
          <w:sz w:val="22"/>
          <w:szCs w:val="22"/>
        </w:rPr>
      </w:pPr>
      <w:r w:rsidRPr="00A442AA">
        <w:rPr>
          <w:rFonts w:ascii="Trebuchet MS" w:hAnsi="Trebuchet MS" w:cstheme="minorHAnsi"/>
          <w:sz w:val="22"/>
          <w:szCs w:val="22"/>
        </w:rPr>
        <w:tab/>
        <w:t>7.6</w:t>
      </w:r>
      <w:r w:rsidRPr="00A442AA">
        <w:rPr>
          <w:rFonts w:ascii="Trebuchet MS" w:hAnsi="Trebuchet MS" w:cstheme="minorHAnsi"/>
          <w:sz w:val="22"/>
          <w:szCs w:val="22"/>
        </w:rPr>
        <w:tab/>
        <w:t>Form of Corrosion (Callister, 17.7)</w:t>
      </w:r>
    </w:p>
    <w:p w:rsidR="00C27942" w:rsidRPr="00A442AA" w:rsidRDefault="00C27942" w:rsidP="00A442AA">
      <w:pPr>
        <w:tabs>
          <w:tab w:val="left" w:pos="720"/>
          <w:tab w:val="left" w:pos="1440"/>
        </w:tabs>
        <w:rPr>
          <w:rFonts w:ascii="Trebuchet MS" w:hAnsi="Trebuchet MS" w:cstheme="minorHAnsi"/>
          <w:sz w:val="22"/>
          <w:szCs w:val="22"/>
        </w:rPr>
      </w:pPr>
      <w:r w:rsidRPr="00A442AA">
        <w:rPr>
          <w:rFonts w:ascii="Trebuchet MS" w:hAnsi="Trebuchet MS" w:cstheme="minorHAnsi"/>
          <w:sz w:val="22"/>
          <w:szCs w:val="22"/>
        </w:rPr>
        <w:tab/>
        <w:t>7.7</w:t>
      </w:r>
      <w:r w:rsidRPr="00A442AA">
        <w:rPr>
          <w:rFonts w:ascii="Trebuchet MS" w:hAnsi="Trebuchet MS" w:cstheme="minorHAnsi"/>
          <w:sz w:val="22"/>
          <w:szCs w:val="22"/>
        </w:rPr>
        <w:tab/>
        <w:t>Corrosion Environment (Callister, 17.8)</w:t>
      </w:r>
    </w:p>
    <w:p w:rsidR="00C27942" w:rsidRPr="00A442AA" w:rsidRDefault="009625AB" w:rsidP="00A442AA">
      <w:pPr>
        <w:tabs>
          <w:tab w:val="left" w:pos="720"/>
          <w:tab w:val="left" w:pos="1440"/>
        </w:tabs>
        <w:rPr>
          <w:rFonts w:ascii="Trebuchet MS" w:hAnsi="Trebuchet MS" w:cstheme="minorHAnsi"/>
          <w:sz w:val="22"/>
          <w:szCs w:val="22"/>
        </w:rPr>
      </w:pPr>
      <w:r>
        <w:rPr>
          <w:rFonts w:ascii="Trebuchet MS" w:hAnsi="Trebuchet MS" w:cstheme="minorHAnsi"/>
          <w:sz w:val="22"/>
          <w:szCs w:val="22"/>
        </w:rPr>
        <w:tab/>
      </w:r>
      <w:r w:rsidR="00C27942" w:rsidRPr="00A442AA">
        <w:rPr>
          <w:rFonts w:ascii="Trebuchet MS" w:hAnsi="Trebuchet MS" w:cstheme="minorHAnsi"/>
          <w:sz w:val="22"/>
          <w:szCs w:val="22"/>
        </w:rPr>
        <w:t>7.8</w:t>
      </w:r>
      <w:r w:rsidR="00C27942" w:rsidRPr="00A442AA">
        <w:rPr>
          <w:rFonts w:ascii="Trebuchet MS" w:hAnsi="Trebuchet MS" w:cstheme="minorHAnsi"/>
          <w:sz w:val="22"/>
          <w:szCs w:val="22"/>
        </w:rPr>
        <w:tab/>
        <w:t>Corrosion Prevention (Callister, 17.9)</w:t>
      </w:r>
    </w:p>
    <w:p w:rsidR="00C27942" w:rsidRPr="00A442AA" w:rsidRDefault="009625AB" w:rsidP="00A442AA">
      <w:pPr>
        <w:tabs>
          <w:tab w:val="left" w:pos="720"/>
          <w:tab w:val="left" w:pos="1440"/>
        </w:tabs>
        <w:rPr>
          <w:rFonts w:ascii="Trebuchet MS" w:hAnsi="Trebuchet MS" w:cstheme="minorHAnsi"/>
          <w:sz w:val="22"/>
          <w:szCs w:val="22"/>
        </w:rPr>
      </w:pPr>
      <w:r>
        <w:rPr>
          <w:rFonts w:ascii="Trebuchet MS" w:hAnsi="Trebuchet MS" w:cstheme="minorHAnsi"/>
          <w:sz w:val="22"/>
          <w:szCs w:val="22"/>
        </w:rPr>
        <w:tab/>
      </w:r>
      <w:r w:rsidR="00C27942" w:rsidRPr="00A442AA">
        <w:rPr>
          <w:rFonts w:ascii="Trebuchet MS" w:hAnsi="Trebuchet MS" w:cstheme="minorHAnsi"/>
          <w:sz w:val="22"/>
          <w:szCs w:val="22"/>
        </w:rPr>
        <w:t>7.9</w:t>
      </w:r>
      <w:r w:rsidR="00C27942" w:rsidRPr="00A442AA">
        <w:rPr>
          <w:rFonts w:ascii="Trebuchet MS" w:hAnsi="Trebuchet MS" w:cstheme="minorHAnsi"/>
          <w:sz w:val="22"/>
          <w:szCs w:val="22"/>
        </w:rPr>
        <w:tab/>
        <w:t>Oxidation &amp; Degradation (Callister, 17.10-17.13)</w:t>
      </w:r>
    </w:p>
    <w:p w:rsidR="0084758A" w:rsidRDefault="0084758A" w:rsidP="00A442AA">
      <w:pPr>
        <w:rPr>
          <w:rFonts w:ascii="Trebuchet MS" w:hAnsi="Trebuchet MS" w:cstheme="minorHAnsi"/>
          <w:b/>
          <w:bCs/>
          <w:sz w:val="22"/>
          <w:szCs w:val="22"/>
        </w:rPr>
      </w:pPr>
    </w:p>
    <w:p w:rsidR="00C27942" w:rsidRPr="00A442AA" w:rsidRDefault="00C27942" w:rsidP="00A442AA">
      <w:pPr>
        <w:rPr>
          <w:rFonts w:ascii="Trebuchet MS" w:hAnsi="Trebuchet MS" w:cstheme="minorHAnsi"/>
          <w:b/>
          <w:bCs/>
          <w:sz w:val="22"/>
          <w:szCs w:val="22"/>
        </w:rPr>
      </w:pPr>
      <w:r w:rsidRPr="00A442AA">
        <w:rPr>
          <w:rFonts w:ascii="Trebuchet MS" w:hAnsi="Trebuchet MS" w:cstheme="minorHAnsi"/>
          <w:b/>
          <w:bCs/>
          <w:sz w:val="22"/>
          <w:szCs w:val="22"/>
        </w:rPr>
        <w:t>8:</w:t>
      </w:r>
      <w:r w:rsidRPr="00A442AA">
        <w:rPr>
          <w:rFonts w:ascii="Trebuchet MS" w:hAnsi="Trebuchet MS" w:cstheme="minorHAnsi"/>
          <w:b/>
          <w:bCs/>
          <w:sz w:val="22"/>
          <w:szCs w:val="22"/>
        </w:rPr>
        <w:tab/>
        <w:t>FRICTION &amp; WEAR</w:t>
      </w:r>
    </w:p>
    <w:p w:rsidR="00C27942" w:rsidRPr="00A442AA" w:rsidRDefault="00C27942" w:rsidP="00A442AA">
      <w:pPr>
        <w:tabs>
          <w:tab w:val="left" w:pos="720"/>
        </w:tabs>
        <w:rPr>
          <w:rFonts w:ascii="Trebuchet MS" w:hAnsi="Trebuchet MS" w:cstheme="minorHAnsi"/>
          <w:sz w:val="22"/>
          <w:szCs w:val="22"/>
        </w:rPr>
      </w:pPr>
      <w:r w:rsidRPr="00A442AA">
        <w:rPr>
          <w:rFonts w:ascii="Trebuchet MS" w:hAnsi="Trebuchet MS" w:cstheme="minorHAnsi"/>
          <w:sz w:val="22"/>
          <w:szCs w:val="22"/>
        </w:rPr>
        <w:tab/>
        <w:t>8.1</w:t>
      </w:r>
      <w:r w:rsidRPr="00A442AA">
        <w:rPr>
          <w:rFonts w:ascii="Trebuchet MS" w:hAnsi="Trebuchet MS" w:cstheme="minorHAnsi"/>
          <w:sz w:val="22"/>
          <w:szCs w:val="22"/>
        </w:rPr>
        <w:tab/>
        <w:t>Mechanisms of Wear (Ashby &amp; Jones)</w:t>
      </w:r>
    </w:p>
    <w:p w:rsidR="00C27942" w:rsidRPr="00A442AA" w:rsidRDefault="00C27942" w:rsidP="00A442AA">
      <w:pPr>
        <w:tabs>
          <w:tab w:val="left" w:pos="720"/>
        </w:tabs>
        <w:rPr>
          <w:rFonts w:ascii="Trebuchet MS" w:hAnsi="Trebuchet MS" w:cstheme="minorHAnsi"/>
          <w:sz w:val="22"/>
          <w:szCs w:val="22"/>
        </w:rPr>
      </w:pPr>
      <w:r w:rsidRPr="00A442AA">
        <w:rPr>
          <w:rFonts w:ascii="Trebuchet MS" w:hAnsi="Trebuchet MS" w:cstheme="minorHAnsi"/>
          <w:sz w:val="22"/>
          <w:szCs w:val="22"/>
        </w:rPr>
        <w:tab/>
        <w:t>8.2</w:t>
      </w:r>
      <w:r w:rsidRPr="00A442AA">
        <w:rPr>
          <w:rFonts w:ascii="Trebuchet MS" w:hAnsi="Trebuchet MS" w:cstheme="minorHAnsi"/>
          <w:sz w:val="22"/>
          <w:szCs w:val="22"/>
        </w:rPr>
        <w:tab/>
        <w:t>Factors Influencing Wear (Ashby &amp; Jones)</w:t>
      </w:r>
    </w:p>
    <w:p w:rsidR="00C27942" w:rsidRPr="00A442AA" w:rsidRDefault="00C27942" w:rsidP="00A442AA">
      <w:pPr>
        <w:tabs>
          <w:tab w:val="left" w:pos="720"/>
        </w:tabs>
        <w:rPr>
          <w:rFonts w:ascii="Trebuchet MS" w:hAnsi="Trebuchet MS" w:cstheme="minorHAnsi"/>
          <w:sz w:val="22"/>
          <w:szCs w:val="22"/>
        </w:rPr>
      </w:pPr>
      <w:r w:rsidRPr="00A442AA">
        <w:rPr>
          <w:rFonts w:ascii="Trebuchet MS" w:hAnsi="Trebuchet MS" w:cstheme="minorHAnsi"/>
          <w:sz w:val="22"/>
          <w:szCs w:val="22"/>
        </w:rPr>
        <w:tab/>
        <w:t>8.3</w:t>
      </w:r>
      <w:r w:rsidRPr="00A442AA">
        <w:rPr>
          <w:rFonts w:ascii="Trebuchet MS" w:hAnsi="Trebuchet MS" w:cstheme="minorHAnsi"/>
          <w:sz w:val="22"/>
          <w:szCs w:val="22"/>
        </w:rPr>
        <w:tab/>
        <w:t>Wear Measurement (Ashby &amp; Jones)</w:t>
      </w:r>
    </w:p>
    <w:p w:rsidR="00C27942" w:rsidRPr="00A442AA" w:rsidRDefault="00C27942" w:rsidP="00A442AA">
      <w:pPr>
        <w:rPr>
          <w:rFonts w:ascii="Trebuchet MS" w:hAnsi="Trebuchet MS" w:cstheme="minorHAnsi"/>
          <w:b/>
          <w:bCs/>
          <w:sz w:val="22"/>
          <w:szCs w:val="22"/>
        </w:rPr>
      </w:pPr>
      <w:r w:rsidRPr="00A442AA">
        <w:rPr>
          <w:rFonts w:ascii="Trebuchet MS" w:hAnsi="Trebuchet MS" w:cstheme="minorHAnsi"/>
          <w:b/>
          <w:bCs/>
          <w:sz w:val="22"/>
          <w:szCs w:val="22"/>
        </w:rPr>
        <w:t>9:</w:t>
      </w:r>
      <w:r w:rsidRPr="00A442AA">
        <w:rPr>
          <w:rFonts w:ascii="Trebuchet MS" w:hAnsi="Trebuchet MS" w:cstheme="minorHAnsi"/>
          <w:b/>
          <w:bCs/>
          <w:sz w:val="22"/>
          <w:szCs w:val="22"/>
        </w:rPr>
        <w:tab/>
        <w:t>MATERIAL CODES</w:t>
      </w:r>
    </w:p>
    <w:p w:rsidR="00C27942" w:rsidRPr="00A442AA" w:rsidRDefault="00C27942" w:rsidP="00A442AA">
      <w:pPr>
        <w:tabs>
          <w:tab w:val="left" w:pos="720"/>
        </w:tabs>
        <w:rPr>
          <w:rFonts w:ascii="Trebuchet MS" w:hAnsi="Trebuchet MS" w:cstheme="minorHAnsi"/>
          <w:sz w:val="22"/>
          <w:szCs w:val="22"/>
        </w:rPr>
      </w:pPr>
      <w:r w:rsidRPr="00A442AA">
        <w:rPr>
          <w:rFonts w:ascii="Trebuchet MS" w:hAnsi="Trebuchet MS" w:cstheme="minorHAnsi"/>
          <w:sz w:val="22"/>
          <w:szCs w:val="22"/>
        </w:rPr>
        <w:tab/>
        <w:t>9.1</w:t>
      </w:r>
      <w:r w:rsidRPr="00A442AA">
        <w:rPr>
          <w:rFonts w:ascii="Trebuchet MS" w:hAnsi="Trebuchet MS" w:cstheme="minorHAnsi"/>
          <w:sz w:val="22"/>
          <w:szCs w:val="22"/>
        </w:rPr>
        <w:tab/>
        <w:t>Ferrous Alloys (Callister, 11.1 - 11.2)</w:t>
      </w:r>
    </w:p>
    <w:p w:rsidR="00C27942" w:rsidRPr="00A442AA" w:rsidRDefault="00C27942" w:rsidP="00A442AA">
      <w:pPr>
        <w:tabs>
          <w:tab w:val="left" w:pos="720"/>
        </w:tabs>
        <w:rPr>
          <w:rFonts w:ascii="Trebuchet MS" w:hAnsi="Trebuchet MS" w:cstheme="minorHAnsi"/>
          <w:sz w:val="22"/>
          <w:szCs w:val="22"/>
        </w:rPr>
      </w:pPr>
      <w:r w:rsidRPr="00A442AA">
        <w:rPr>
          <w:rFonts w:ascii="Trebuchet MS" w:hAnsi="Trebuchet MS" w:cstheme="minorHAnsi"/>
          <w:sz w:val="22"/>
          <w:szCs w:val="22"/>
        </w:rPr>
        <w:tab/>
        <w:t>9.2</w:t>
      </w:r>
      <w:r w:rsidRPr="00A442AA">
        <w:rPr>
          <w:rFonts w:ascii="Trebuchet MS" w:hAnsi="Trebuchet MS" w:cstheme="minorHAnsi"/>
          <w:sz w:val="22"/>
          <w:szCs w:val="22"/>
        </w:rPr>
        <w:tab/>
        <w:t>Nonferrous Alloys (Callister, 11.3)</w:t>
      </w:r>
    </w:p>
    <w:p w:rsidR="00C27942" w:rsidRPr="00A442AA" w:rsidRDefault="00C27942" w:rsidP="00A442AA">
      <w:pPr>
        <w:rPr>
          <w:rFonts w:ascii="Trebuchet MS" w:hAnsi="Trebuchet MS" w:cstheme="minorHAnsi"/>
          <w:b/>
          <w:bCs/>
          <w:sz w:val="22"/>
          <w:szCs w:val="22"/>
        </w:rPr>
      </w:pPr>
      <w:r w:rsidRPr="00A442AA">
        <w:rPr>
          <w:rFonts w:ascii="Trebuchet MS" w:hAnsi="Trebuchet MS" w:cstheme="minorHAnsi"/>
          <w:b/>
          <w:bCs/>
          <w:sz w:val="22"/>
          <w:szCs w:val="22"/>
        </w:rPr>
        <w:t xml:space="preserve">10: </w:t>
      </w:r>
      <w:r w:rsidRPr="00A442AA">
        <w:rPr>
          <w:rFonts w:ascii="Trebuchet MS" w:hAnsi="Trebuchet MS" w:cstheme="minorHAnsi"/>
          <w:b/>
          <w:bCs/>
          <w:sz w:val="22"/>
          <w:szCs w:val="22"/>
        </w:rPr>
        <w:tab/>
        <w:t>MATERIAL SELECTION</w:t>
      </w:r>
    </w:p>
    <w:p w:rsidR="00C27942" w:rsidRPr="00A442AA" w:rsidRDefault="00C27942" w:rsidP="00A442AA">
      <w:pPr>
        <w:tabs>
          <w:tab w:val="left" w:pos="720"/>
        </w:tabs>
        <w:rPr>
          <w:rFonts w:ascii="Trebuchet MS" w:hAnsi="Trebuchet MS" w:cstheme="minorHAnsi"/>
          <w:sz w:val="22"/>
          <w:szCs w:val="22"/>
        </w:rPr>
      </w:pPr>
      <w:r w:rsidRPr="00A442AA">
        <w:rPr>
          <w:rFonts w:ascii="Trebuchet MS" w:hAnsi="Trebuchet MS" w:cstheme="minorHAnsi"/>
          <w:sz w:val="22"/>
          <w:szCs w:val="22"/>
        </w:rPr>
        <w:tab/>
        <w:t>10.1</w:t>
      </w:r>
      <w:r w:rsidRPr="00A442AA">
        <w:rPr>
          <w:rFonts w:ascii="Trebuchet MS" w:hAnsi="Trebuchet MS" w:cstheme="minorHAnsi"/>
          <w:sz w:val="22"/>
          <w:szCs w:val="22"/>
        </w:rPr>
        <w:tab/>
        <w:t>Strength (Callister, 6.12)</w:t>
      </w:r>
    </w:p>
    <w:p w:rsidR="00C27942" w:rsidRPr="00A442AA" w:rsidRDefault="00C27942" w:rsidP="00A442AA">
      <w:pPr>
        <w:tabs>
          <w:tab w:val="left" w:pos="720"/>
        </w:tabs>
        <w:rPr>
          <w:rFonts w:ascii="Trebuchet MS" w:hAnsi="Trebuchet MS" w:cstheme="minorHAnsi"/>
          <w:sz w:val="22"/>
          <w:szCs w:val="22"/>
        </w:rPr>
      </w:pPr>
      <w:r w:rsidRPr="00A442AA">
        <w:rPr>
          <w:rFonts w:ascii="Trebuchet MS" w:hAnsi="Trebuchet MS" w:cstheme="minorHAnsi"/>
          <w:sz w:val="22"/>
          <w:szCs w:val="22"/>
        </w:rPr>
        <w:tab/>
        <w:t>10.2</w:t>
      </w:r>
      <w:r w:rsidRPr="00A442AA">
        <w:rPr>
          <w:rFonts w:ascii="Trebuchet MS" w:hAnsi="Trebuchet MS" w:cstheme="minorHAnsi"/>
          <w:sz w:val="22"/>
          <w:szCs w:val="22"/>
        </w:rPr>
        <w:tab/>
        <w:t>Case Studies: (Callister</w:t>
      </w:r>
      <w:r w:rsidR="00A442AA">
        <w:rPr>
          <w:rFonts w:ascii="Trebuchet MS" w:hAnsi="Trebuchet MS" w:cstheme="minorHAnsi"/>
          <w:sz w:val="22"/>
          <w:szCs w:val="22"/>
        </w:rPr>
        <w:t>,</w:t>
      </w:r>
      <w:r w:rsidRPr="00A442AA">
        <w:rPr>
          <w:rFonts w:ascii="Trebuchet MS" w:hAnsi="Trebuchet MS" w:cstheme="minorHAnsi"/>
          <w:sz w:val="22"/>
          <w:szCs w:val="22"/>
        </w:rPr>
        <w:t xml:space="preserve"> Ashby)</w:t>
      </w:r>
    </w:p>
    <w:p w:rsidR="00C27942" w:rsidRPr="00A442AA" w:rsidRDefault="00C27942" w:rsidP="00A442AA">
      <w:pPr>
        <w:rPr>
          <w:rFonts w:ascii="Trebuchet MS" w:hAnsi="Trebuchet MS" w:cstheme="minorHAnsi"/>
          <w:b/>
          <w:sz w:val="22"/>
          <w:szCs w:val="22"/>
        </w:rPr>
      </w:pPr>
    </w:p>
    <w:p w:rsidR="00C27942" w:rsidRPr="00A442AA" w:rsidRDefault="00C27942" w:rsidP="00A442AA">
      <w:pPr>
        <w:rPr>
          <w:rFonts w:ascii="Trebuchet MS" w:hAnsi="Trebuchet MS" w:cstheme="minorHAnsi"/>
          <w:sz w:val="22"/>
          <w:szCs w:val="22"/>
        </w:rPr>
      </w:pPr>
      <w:r w:rsidRPr="00A442AA">
        <w:rPr>
          <w:rFonts w:ascii="Trebuchet MS" w:hAnsi="Trebuchet MS" w:cstheme="minorHAnsi"/>
          <w:b/>
          <w:sz w:val="22"/>
          <w:szCs w:val="22"/>
          <w:u w:val="single"/>
        </w:rPr>
        <w:t>Labs Topics</w:t>
      </w:r>
      <w:r w:rsidRPr="00A442AA">
        <w:rPr>
          <w:rFonts w:ascii="Trebuchet MS" w:hAnsi="Trebuchet MS" w:cstheme="minorHAnsi"/>
          <w:b/>
          <w:sz w:val="22"/>
          <w:szCs w:val="22"/>
        </w:rPr>
        <w:t>:</w:t>
      </w:r>
      <w:r w:rsidRPr="00A442AA">
        <w:rPr>
          <w:rFonts w:ascii="Trebuchet MS" w:hAnsi="Trebuchet MS" w:cstheme="minorHAnsi"/>
          <w:sz w:val="22"/>
          <w:szCs w:val="22"/>
        </w:rPr>
        <w:tab/>
      </w:r>
      <w:r w:rsidR="0098619B">
        <w:rPr>
          <w:rFonts w:ascii="Trebuchet MS" w:hAnsi="Trebuchet MS" w:cstheme="minorHAnsi"/>
          <w:sz w:val="22"/>
          <w:szCs w:val="22"/>
        </w:rPr>
        <w:t>Tensile</w:t>
      </w:r>
      <w:r w:rsidRPr="00A442AA">
        <w:rPr>
          <w:rFonts w:ascii="Trebuchet MS" w:hAnsi="Trebuchet MS" w:cstheme="minorHAnsi"/>
          <w:sz w:val="22"/>
          <w:szCs w:val="22"/>
        </w:rPr>
        <w:t>, Fracture</w:t>
      </w:r>
      <w:r w:rsidR="00935315">
        <w:rPr>
          <w:rFonts w:ascii="Trebuchet MS" w:hAnsi="Trebuchet MS" w:cstheme="minorHAnsi"/>
          <w:sz w:val="22"/>
          <w:szCs w:val="22"/>
        </w:rPr>
        <w:t xml:space="preserve"> toughness</w:t>
      </w:r>
      <w:r w:rsidRPr="00A442AA">
        <w:rPr>
          <w:rFonts w:ascii="Trebuchet MS" w:hAnsi="Trebuchet MS" w:cstheme="minorHAnsi"/>
          <w:sz w:val="22"/>
          <w:szCs w:val="22"/>
        </w:rPr>
        <w:t>,</w:t>
      </w:r>
      <w:r w:rsidR="00935315">
        <w:rPr>
          <w:rFonts w:ascii="Trebuchet MS" w:hAnsi="Trebuchet MS" w:cstheme="minorHAnsi"/>
          <w:sz w:val="22"/>
          <w:szCs w:val="22"/>
        </w:rPr>
        <w:t xml:space="preserve"> Brittle Fracture,</w:t>
      </w:r>
      <w:r w:rsidRPr="00A442AA">
        <w:rPr>
          <w:rFonts w:ascii="Trebuchet MS" w:hAnsi="Trebuchet MS" w:cstheme="minorHAnsi"/>
          <w:sz w:val="22"/>
          <w:szCs w:val="22"/>
        </w:rPr>
        <w:t xml:space="preserve"> Impact, Heat treatment, Materials Selection.</w:t>
      </w:r>
    </w:p>
    <w:p w:rsidR="00C27942" w:rsidRPr="00A442AA" w:rsidRDefault="00C27942" w:rsidP="00A442AA">
      <w:pPr>
        <w:rPr>
          <w:rFonts w:ascii="Trebuchet MS" w:hAnsi="Trebuchet MS" w:cstheme="minorHAnsi"/>
          <w:sz w:val="22"/>
          <w:szCs w:val="22"/>
        </w:rPr>
      </w:pPr>
      <w:r w:rsidRPr="00A442AA">
        <w:rPr>
          <w:rFonts w:ascii="Trebuchet MS" w:hAnsi="Trebuchet MS" w:cstheme="minorHAnsi"/>
          <w:sz w:val="22"/>
          <w:szCs w:val="22"/>
        </w:rPr>
        <w:t xml:space="preserve">The timetable and explanation of each laboratory experiment can be found in the Mech 321 lab Manual available in the </w:t>
      </w:r>
      <w:r w:rsidR="00C031DF">
        <w:rPr>
          <w:rFonts w:ascii="Trebuchet MS" w:hAnsi="Trebuchet MS" w:cstheme="minorHAnsi"/>
          <w:sz w:val="22"/>
          <w:szCs w:val="22"/>
        </w:rPr>
        <w:t>Copy Centre</w:t>
      </w:r>
      <w:r w:rsidRPr="00A442AA">
        <w:rPr>
          <w:rFonts w:ascii="Trebuchet MS" w:hAnsi="Trebuchet MS" w:cstheme="minorHAnsi"/>
          <w:sz w:val="22"/>
          <w:szCs w:val="22"/>
        </w:rPr>
        <w:t>. A short report is required for every lab. Lab attendance will be taken and is mandatory in order to receive a grade. The reports are to be submitted to the lab instructor. The student may expect at least one lab-related question on the final exam. Good presentation, including legibility, spelling and grammar, is expected for all work.</w:t>
      </w:r>
      <w:r w:rsidR="00C031DF">
        <w:rPr>
          <w:rFonts w:ascii="Trebuchet MS" w:hAnsi="Trebuchet MS" w:cstheme="minorHAnsi"/>
          <w:sz w:val="22"/>
          <w:szCs w:val="22"/>
        </w:rPr>
        <w:t xml:space="preserve"> T</w:t>
      </w:r>
      <w:r w:rsidR="00C031DF" w:rsidRPr="00C031DF">
        <w:rPr>
          <w:rFonts w:ascii="Trebuchet MS" w:hAnsi="Trebuchet MS" w:cstheme="minorHAnsi"/>
          <w:sz w:val="22"/>
          <w:szCs w:val="22"/>
        </w:rPr>
        <w:t xml:space="preserve">here are lab quizzes, </w:t>
      </w:r>
      <w:r w:rsidR="00C031DF">
        <w:rPr>
          <w:rFonts w:ascii="Trebuchet MS" w:hAnsi="Trebuchet MS" w:cstheme="minorHAnsi"/>
          <w:sz w:val="22"/>
          <w:szCs w:val="22"/>
        </w:rPr>
        <w:t xml:space="preserve">so </w:t>
      </w:r>
      <w:r w:rsidR="00C031DF" w:rsidRPr="00C031DF">
        <w:rPr>
          <w:rFonts w:ascii="Trebuchet MS" w:hAnsi="Trebuchet MS" w:cstheme="minorHAnsi"/>
          <w:sz w:val="22"/>
          <w:szCs w:val="22"/>
        </w:rPr>
        <w:t xml:space="preserve">have the lab manual on hand </w:t>
      </w:r>
      <w:r w:rsidR="00910A80" w:rsidRPr="00C031DF">
        <w:rPr>
          <w:rFonts w:ascii="Trebuchet MS" w:hAnsi="Trebuchet MS" w:cstheme="minorHAnsi"/>
          <w:sz w:val="22"/>
          <w:szCs w:val="22"/>
        </w:rPr>
        <w:t>and read</w:t>
      </w:r>
      <w:r w:rsidR="00C031DF" w:rsidRPr="00C031DF">
        <w:rPr>
          <w:rFonts w:ascii="Trebuchet MS" w:hAnsi="Trebuchet MS" w:cstheme="minorHAnsi"/>
          <w:sz w:val="22"/>
          <w:szCs w:val="22"/>
        </w:rPr>
        <w:t xml:space="preserve"> the experiment before coming to the laboratory</w:t>
      </w:r>
      <w:r w:rsidR="00C031DF">
        <w:rPr>
          <w:rFonts w:ascii="Trebuchet MS" w:hAnsi="Trebuchet MS" w:cstheme="minorHAnsi"/>
          <w:sz w:val="22"/>
          <w:szCs w:val="22"/>
        </w:rPr>
        <w:t>.</w:t>
      </w:r>
    </w:p>
    <w:p w:rsidR="00C27942" w:rsidRPr="00A442AA" w:rsidRDefault="00C27942" w:rsidP="00A442AA">
      <w:pPr>
        <w:rPr>
          <w:rFonts w:ascii="Trebuchet MS" w:hAnsi="Trebuchet MS" w:cstheme="minorHAnsi"/>
          <w:b/>
          <w:sz w:val="22"/>
          <w:szCs w:val="22"/>
        </w:rPr>
      </w:pPr>
    </w:p>
    <w:p w:rsidR="00C27942" w:rsidRPr="00A442AA" w:rsidRDefault="00C27942" w:rsidP="00A442AA">
      <w:pPr>
        <w:tabs>
          <w:tab w:val="decimal" w:leader="dot" w:pos="8640"/>
        </w:tabs>
        <w:rPr>
          <w:rFonts w:ascii="Trebuchet MS" w:hAnsi="Trebuchet MS" w:cstheme="minorHAnsi"/>
          <w:b/>
          <w:sz w:val="22"/>
          <w:szCs w:val="22"/>
        </w:rPr>
      </w:pPr>
      <w:r w:rsidRPr="00A442AA">
        <w:rPr>
          <w:rFonts w:ascii="Trebuchet MS" w:hAnsi="Trebuchet MS" w:cstheme="minorHAnsi"/>
          <w:b/>
          <w:sz w:val="22"/>
          <w:szCs w:val="22"/>
          <w:u w:val="single"/>
        </w:rPr>
        <w:t>Evaluation</w:t>
      </w:r>
      <w:r w:rsidRPr="00A442AA">
        <w:rPr>
          <w:rFonts w:ascii="Trebuchet MS" w:hAnsi="Trebuchet MS" w:cstheme="minorHAnsi"/>
          <w:b/>
          <w:sz w:val="22"/>
          <w:szCs w:val="22"/>
        </w:rPr>
        <w:t>:</w:t>
      </w:r>
    </w:p>
    <w:p w:rsidR="00C27942" w:rsidRPr="00A442AA" w:rsidRDefault="00C27942" w:rsidP="00A442AA">
      <w:pPr>
        <w:tabs>
          <w:tab w:val="decimal" w:leader="dot" w:pos="8640"/>
        </w:tabs>
        <w:rPr>
          <w:rFonts w:ascii="Trebuchet MS" w:hAnsi="Trebuchet MS" w:cstheme="minorHAnsi"/>
          <w:sz w:val="22"/>
          <w:szCs w:val="22"/>
        </w:rPr>
      </w:pPr>
      <w:r w:rsidRPr="00A442AA">
        <w:rPr>
          <w:rFonts w:ascii="Trebuchet MS" w:hAnsi="Trebuchet MS" w:cstheme="minorHAnsi"/>
          <w:sz w:val="22"/>
          <w:szCs w:val="22"/>
        </w:rPr>
        <w:t>In-Tutorial Assignment Problems</w:t>
      </w:r>
      <w:r w:rsidR="009625AB">
        <w:rPr>
          <w:rFonts w:ascii="Trebuchet MS" w:hAnsi="Trebuchet MS" w:cstheme="minorHAnsi"/>
          <w:sz w:val="22"/>
          <w:szCs w:val="22"/>
        </w:rPr>
        <w:t xml:space="preserve"> </w:t>
      </w:r>
      <w:r w:rsidRPr="00A442AA">
        <w:rPr>
          <w:rFonts w:ascii="Trebuchet MS" w:hAnsi="Trebuchet MS" w:cstheme="minorHAnsi"/>
          <w:sz w:val="22"/>
          <w:szCs w:val="22"/>
        </w:rPr>
        <w:tab/>
        <w:t>10 %</w:t>
      </w:r>
    </w:p>
    <w:p w:rsidR="00C27942" w:rsidRPr="00A442AA" w:rsidRDefault="00C27942" w:rsidP="00A442AA">
      <w:pPr>
        <w:tabs>
          <w:tab w:val="decimal" w:leader="dot" w:pos="8640"/>
        </w:tabs>
        <w:rPr>
          <w:rFonts w:ascii="Trebuchet MS" w:hAnsi="Trebuchet MS" w:cstheme="minorHAnsi"/>
          <w:sz w:val="22"/>
          <w:szCs w:val="22"/>
        </w:rPr>
      </w:pPr>
      <w:r w:rsidRPr="00A442AA">
        <w:rPr>
          <w:rFonts w:ascii="Trebuchet MS" w:hAnsi="Trebuchet MS" w:cstheme="minorHAnsi"/>
          <w:sz w:val="22"/>
          <w:szCs w:val="22"/>
        </w:rPr>
        <w:t>Lab &amp; Lab Reports (</w:t>
      </w:r>
      <w:r w:rsidR="00935315">
        <w:rPr>
          <w:rFonts w:ascii="Trebuchet MS" w:hAnsi="Trebuchet MS" w:cstheme="minorHAnsi"/>
          <w:sz w:val="22"/>
          <w:szCs w:val="22"/>
        </w:rPr>
        <w:t>6</w:t>
      </w:r>
      <w:r w:rsidRPr="00A442AA">
        <w:rPr>
          <w:rFonts w:ascii="Trebuchet MS" w:hAnsi="Trebuchet MS" w:cstheme="minorHAnsi"/>
          <w:sz w:val="22"/>
          <w:szCs w:val="22"/>
        </w:rPr>
        <w:t xml:space="preserve">) </w:t>
      </w:r>
      <w:r w:rsidRPr="00A442AA">
        <w:rPr>
          <w:rFonts w:ascii="Trebuchet MS" w:hAnsi="Trebuchet MS" w:cstheme="minorHAnsi"/>
          <w:sz w:val="22"/>
          <w:szCs w:val="22"/>
        </w:rPr>
        <w:tab/>
        <w:t>15 %</w:t>
      </w:r>
    </w:p>
    <w:p w:rsidR="00C27942" w:rsidRPr="00A442AA" w:rsidRDefault="009A57DD" w:rsidP="00A442AA">
      <w:pPr>
        <w:tabs>
          <w:tab w:val="decimal" w:leader="dot" w:pos="8640"/>
        </w:tabs>
        <w:rPr>
          <w:rFonts w:ascii="Trebuchet MS" w:hAnsi="Trebuchet MS" w:cstheme="minorHAnsi"/>
          <w:sz w:val="22"/>
          <w:szCs w:val="22"/>
        </w:rPr>
      </w:pPr>
      <w:r>
        <w:rPr>
          <w:rFonts w:ascii="Trebuchet MS" w:hAnsi="Trebuchet MS" w:cstheme="minorHAnsi"/>
          <w:sz w:val="22"/>
          <w:szCs w:val="22"/>
        </w:rPr>
        <w:t>Midterm (</w:t>
      </w:r>
      <w:r w:rsidR="00711DBE">
        <w:rPr>
          <w:rFonts w:ascii="Trebuchet MS" w:hAnsi="Trebuchet MS" w:cstheme="minorHAnsi"/>
          <w:sz w:val="22"/>
          <w:szCs w:val="22"/>
        </w:rPr>
        <w:t xml:space="preserve">tentative date </w:t>
      </w:r>
      <w:r>
        <w:rPr>
          <w:rFonts w:ascii="Trebuchet MS" w:hAnsi="Trebuchet MS" w:cstheme="minorHAnsi"/>
          <w:sz w:val="22"/>
          <w:szCs w:val="22"/>
        </w:rPr>
        <w:t xml:space="preserve">Feb. </w:t>
      </w:r>
      <w:r w:rsidR="002573AF">
        <w:rPr>
          <w:rFonts w:ascii="Trebuchet MS" w:hAnsi="Trebuchet MS" w:cstheme="minorHAnsi"/>
          <w:sz w:val="22"/>
          <w:szCs w:val="22"/>
        </w:rPr>
        <w:t>22</w:t>
      </w:r>
      <w:r w:rsidR="002573AF" w:rsidRPr="002573AF">
        <w:rPr>
          <w:rFonts w:ascii="Trebuchet MS" w:hAnsi="Trebuchet MS" w:cstheme="minorHAnsi"/>
          <w:sz w:val="22"/>
          <w:szCs w:val="22"/>
          <w:vertAlign w:val="superscript"/>
        </w:rPr>
        <w:t>nd</w:t>
      </w:r>
      <w:r w:rsidR="00C27942" w:rsidRPr="00A442AA">
        <w:rPr>
          <w:rFonts w:ascii="Trebuchet MS" w:hAnsi="Trebuchet MS" w:cstheme="minorHAnsi"/>
          <w:sz w:val="22"/>
          <w:szCs w:val="22"/>
        </w:rPr>
        <w:t xml:space="preserve">) </w:t>
      </w:r>
      <w:r w:rsidR="00C27942" w:rsidRPr="00A442AA">
        <w:rPr>
          <w:rFonts w:ascii="Trebuchet MS" w:hAnsi="Trebuchet MS" w:cstheme="minorHAnsi"/>
          <w:b/>
          <w:sz w:val="22"/>
          <w:szCs w:val="22"/>
        </w:rPr>
        <w:t>In-class</w:t>
      </w:r>
      <w:r w:rsidR="00C27942" w:rsidRPr="00A442AA">
        <w:rPr>
          <w:rFonts w:ascii="Trebuchet MS" w:hAnsi="Trebuchet MS" w:cstheme="minorHAnsi"/>
          <w:sz w:val="22"/>
          <w:szCs w:val="22"/>
        </w:rPr>
        <w:tab/>
        <w:t>25 %</w:t>
      </w:r>
    </w:p>
    <w:p w:rsidR="00C27942" w:rsidRPr="00A442AA" w:rsidRDefault="00C27942" w:rsidP="00A442AA">
      <w:pPr>
        <w:tabs>
          <w:tab w:val="decimal" w:leader="dot" w:pos="8640"/>
        </w:tabs>
        <w:rPr>
          <w:rFonts w:ascii="Trebuchet MS" w:hAnsi="Trebuchet MS" w:cstheme="minorHAnsi"/>
          <w:sz w:val="22"/>
          <w:szCs w:val="22"/>
        </w:rPr>
      </w:pPr>
      <w:r w:rsidRPr="00A442AA">
        <w:rPr>
          <w:rFonts w:ascii="Trebuchet MS" w:hAnsi="Trebuchet MS" w:cstheme="minorHAnsi"/>
          <w:sz w:val="22"/>
          <w:szCs w:val="22"/>
        </w:rPr>
        <w:t>Final Exam (</w:t>
      </w:r>
      <w:r w:rsidRPr="00A442AA">
        <w:rPr>
          <w:rFonts w:ascii="Trebuchet MS" w:hAnsi="Trebuchet MS" w:cstheme="minorHAnsi"/>
          <w:b/>
          <w:sz w:val="22"/>
          <w:szCs w:val="22"/>
        </w:rPr>
        <w:t>Closed Book – 3hrs</w:t>
      </w:r>
      <w:r w:rsidRPr="00A442AA">
        <w:rPr>
          <w:rFonts w:ascii="Trebuchet MS" w:hAnsi="Trebuchet MS" w:cstheme="minorHAnsi"/>
          <w:sz w:val="22"/>
          <w:szCs w:val="22"/>
        </w:rPr>
        <w:t>)</w:t>
      </w:r>
      <w:r w:rsidRPr="00A442AA">
        <w:rPr>
          <w:rFonts w:ascii="Trebuchet MS" w:hAnsi="Trebuchet MS" w:cstheme="minorHAnsi"/>
          <w:sz w:val="22"/>
          <w:szCs w:val="22"/>
        </w:rPr>
        <w:tab/>
        <w:t>50 %</w:t>
      </w:r>
    </w:p>
    <w:p w:rsidR="00C27942" w:rsidRPr="00A442AA" w:rsidRDefault="00C27942" w:rsidP="00A442AA">
      <w:pPr>
        <w:tabs>
          <w:tab w:val="decimal" w:leader="dot" w:pos="8640"/>
        </w:tabs>
        <w:rPr>
          <w:rFonts w:ascii="Trebuchet MS" w:hAnsi="Trebuchet MS" w:cstheme="minorHAnsi"/>
          <w:sz w:val="22"/>
          <w:szCs w:val="22"/>
        </w:rPr>
      </w:pPr>
    </w:p>
    <w:p w:rsidR="00C27942" w:rsidRPr="00A442AA" w:rsidRDefault="00C27942" w:rsidP="00A442AA">
      <w:pPr>
        <w:tabs>
          <w:tab w:val="decimal" w:leader="dot" w:pos="3240"/>
        </w:tabs>
        <w:rPr>
          <w:rFonts w:ascii="Trebuchet MS" w:hAnsi="Trebuchet MS" w:cstheme="minorHAnsi"/>
          <w:sz w:val="22"/>
          <w:szCs w:val="22"/>
        </w:rPr>
      </w:pPr>
      <w:r w:rsidRPr="00A442AA">
        <w:rPr>
          <w:rFonts w:ascii="Trebuchet MS" w:hAnsi="Trebuchet MS" w:cstheme="minorHAnsi"/>
          <w:b/>
          <w:sz w:val="22"/>
          <w:szCs w:val="22"/>
        </w:rPr>
        <w:t xml:space="preserve">Midterm Examination: </w:t>
      </w:r>
      <w:r w:rsidRPr="00A442AA">
        <w:rPr>
          <w:rFonts w:ascii="Trebuchet MS" w:hAnsi="Trebuchet MS" w:cstheme="minorHAnsi"/>
          <w:sz w:val="22"/>
          <w:szCs w:val="22"/>
        </w:rPr>
        <w:t xml:space="preserve">The date for the midterm is </w:t>
      </w:r>
      <w:r w:rsidR="009A57DD">
        <w:rPr>
          <w:rFonts w:ascii="Trebuchet MS" w:hAnsi="Trebuchet MS" w:cstheme="minorHAnsi"/>
          <w:sz w:val="22"/>
          <w:szCs w:val="22"/>
        </w:rPr>
        <w:t xml:space="preserve">provisionally set for February </w:t>
      </w:r>
      <w:r w:rsidR="002573AF">
        <w:rPr>
          <w:rFonts w:ascii="Trebuchet MS" w:hAnsi="Trebuchet MS" w:cstheme="minorHAnsi"/>
          <w:sz w:val="22"/>
          <w:szCs w:val="22"/>
        </w:rPr>
        <w:t>22</w:t>
      </w:r>
      <w:r w:rsidR="002573AF" w:rsidRPr="002573AF">
        <w:rPr>
          <w:rFonts w:ascii="Trebuchet MS" w:hAnsi="Trebuchet MS" w:cstheme="minorHAnsi"/>
          <w:sz w:val="22"/>
          <w:szCs w:val="22"/>
          <w:vertAlign w:val="superscript"/>
        </w:rPr>
        <w:t>nd</w:t>
      </w:r>
      <w:bookmarkStart w:id="0" w:name="_GoBack"/>
      <w:bookmarkEnd w:id="0"/>
      <w:r w:rsidRPr="00A442AA">
        <w:rPr>
          <w:rFonts w:ascii="Trebuchet MS" w:hAnsi="Trebuchet MS" w:cstheme="minorHAnsi"/>
          <w:sz w:val="22"/>
          <w:szCs w:val="22"/>
        </w:rPr>
        <w:t xml:space="preserve"> at 10.15 am (in-class). The midterm is voluntary: if you do the midterm then it can count towards your final mark if it will improve your mark. If you do not do the midterm or do not do well in it, then it will not be included in your final mark. However you need to pass the midterm and labs in order to be able to get a Medical deferral in the final exam should the need arise.  </w:t>
      </w:r>
    </w:p>
    <w:p w:rsidR="00C27942" w:rsidRPr="00A442AA" w:rsidRDefault="00C27942" w:rsidP="00A442AA">
      <w:pPr>
        <w:tabs>
          <w:tab w:val="left" w:pos="720"/>
          <w:tab w:val="decimal" w:leader="dot" w:pos="8640"/>
        </w:tabs>
        <w:rPr>
          <w:rFonts w:ascii="Trebuchet MS" w:hAnsi="Trebuchet MS" w:cstheme="minorHAnsi"/>
          <w:sz w:val="22"/>
          <w:szCs w:val="22"/>
        </w:rPr>
      </w:pPr>
    </w:p>
    <w:p w:rsidR="00C27942" w:rsidRPr="00A442AA" w:rsidRDefault="00C27942" w:rsidP="00A442AA">
      <w:pPr>
        <w:tabs>
          <w:tab w:val="left" w:pos="720"/>
          <w:tab w:val="decimal" w:leader="dot" w:pos="8640"/>
        </w:tabs>
        <w:rPr>
          <w:rFonts w:ascii="Trebuchet MS" w:hAnsi="Trebuchet MS" w:cstheme="minorHAnsi"/>
          <w:b/>
          <w:sz w:val="22"/>
          <w:szCs w:val="22"/>
        </w:rPr>
      </w:pPr>
      <w:r w:rsidRPr="00A442AA">
        <w:rPr>
          <w:rFonts w:ascii="Trebuchet MS" w:hAnsi="Trebuchet MS" w:cstheme="minorHAnsi"/>
          <w:b/>
          <w:sz w:val="22"/>
          <w:szCs w:val="22"/>
        </w:rPr>
        <w:t>Assignments &amp; Tutorial Problems</w:t>
      </w:r>
    </w:p>
    <w:p w:rsidR="00C27942" w:rsidRPr="00A442AA" w:rsidRDefault="00C27942" w:rsidP="00A442AA">
      <w:pPr>
        <w:tabs>
          <w:tab w:val="left" w:pos="720"/>
          <w:tab w:val="decimal" w:leader="dot" w:pos="8640"/>
        </w:tabs>
        <w:rPr>
          <w:rFonts w:ascii="Trebuchet MS" w:hAnsi="Trebuchet MS" w:cstheme="minorHAnsi"/>
          <w:sz w:val="22"/>
          <w:szCs w:val="22"/>
        </w:rPr>
      </w:pPr>
      <w:r w:rsidRPr="00A442AA">
        <w:rPr>
          <w:rFonts w:ascii="Trebuchet MS" w:hAnsi="Trebuchet MS" w:cstheme="minorHAnsi"/>
          <w:sz w:val="22"/>
          <w:szCs w:val="22"/>
        </w:rPr>
        <w:t xml:space="preserve">Sample questions will be posted on the web page. Solutions will be covered in tutorials. They will NOT be marked but these questions will be used as the basis for the </w:t>
      </w:r>
      <w:r w:rsidRPr="00A442AA">
        <w:rPr>
          <w:rFonts w:ascii="Trebuchet MS" w:hAnsi="Trebuchet MS" w:cstheme="minorHAnsi"/>
          <w:i/>
          <w:sz w:val="22"/>
          <w:szCs w:val="22"/>
        </w:rPr>
        <w:t>In-Tutorial Assignment Problems</w:t>
      </w:r>
      <w:r w:rsidRPr="00A442AA">
        <w:rPr>
          <w:rFonts w:ascii="Trebuchet MS" w:hAnsi="Trebuchet MS" w:cstheme="minorHAnsi"/>
          <w:sz w:val="22"/>
          <w:szCs w:val="22"/>
        </w:rPr>
        <w:t xml:space="preserve"> which will take place every second tutorial and will be marked (10% total).</w:t>
      </w:r>
    </w:p>
    <w:p w:rsidR="00C27942" w:rsidRPr="00A442AA" w:rsidRDefault="00C27942" w:rsidP="00A442AA">
      <w:pPr>
        <w:tabs>
          <w:tab w:val="left" w:pos="720"/>
          <w:tab w:val="decimal" w:leader="dot" w:pos="8640"/>
        </w:tabs>
        <w:rPr>
          <w:rFonts w:ascii="Trebuchet MS" w:hAnsi="Trebuchet MS" w:cstheme="minorHAnsi"/>
          <w:sz w:val="22"/>
          <w:szCs w:val="22"/>
        </w:rPr>
      </w:pPr>
    </w:p>
    <w:p w:rsidR="00C27942" w:rsidRPr="00A442AA" w:rsidRDefault="00C27942" w:rsidP="00A442AA">
      <w:pPr>
        <w:tabs>
          <w:tab w:val="left" w:pos="720"/>
          <w:tab w:val="decimal" w:leader="dot" w:pos="8640"/>
        </w:tabs>
        <w:rPr>
          <w:rFonts w:ascii="Trebuchet MS" w:hAnsi="Trebuchet MS" w:cstheme="minorHAnsi"/>
          <w:b/>
          <w:sz w:val="22"/>
          <w:szCs w:val="22"/>
        </w:rPr>
      </w:pPr>
      <w:r w:rsidRPr="00A442AA">
        <w:rPr>
          <w:rFonts w:ascii="Trebuchet MS" w:hAnsi="Trebuchet MS" w:cstheme="minorHAnsi"/>
          <w:b/>
          <w:sz w:val="22"/>
          <w:szCs w:val="22"/>
        </w:rPr>
        <w:t>Students must obtain a passing mark on the final exam and the labs in order to pass the course.</w:t>
      </w:r>
    </w:p>
    <w:p w:rsidR="00C27942" w:rsidRPr="00A442AA" w:rsidRDefault="00C27942" w:rsidP="00A442AA">
      <w:pPr>
        <w:rPr>
          <w:rFonts w:ascii="Trebuchet MS" w:hAnsi="Trebuchet MS" w:cstheme="minorHAnsi"/>
          <w:sz w:val="22"/>
          <w:szCs w:val="22"/>
        </w:rPr>
      </w:pPr>
    </w:p>
    <w:p w:rsidR="00C27942" w:rsidRPr="00A442AA" w:rsidRDefault="00C27942" w:rsidP="00A442AA">
      <w:pPr>
        <w:rPr>
          <w:rFonts w:ascii="Trebuchet MS" w:hAnsi="Trebuchet MS" w:cstheme="minorHAnsi"/>
          <w:sz w:val="22"/>
          <w:szCs w:val="22"/>
        </w:rPr>
      </w:pPr>
      <w:r w:rsidRPr="00A442AA">
        <w:rPr>
          <w:rFonts w:ascii="Trebuchet MS" w:hAnsi="Trebuchet MS" w:cstheme="minorHAnsi"/>
          <w:sz w:val="22"/>
          <w:szCs w:val="22"/>
        </w:rPr>
        <w:t>This information and other updates relating to the course (notes, lab results, changes, etc.) will be posted on the course Moodle page.</w:t>
      </w:r>
    </w:p>
    <w:p w:rsidR="00C27942" w:rsidRDefault="00C27942" w:rsidP="00A442AA">
      <w:pPr>
        <w:rPr>
          <w:rFonts w:ascii="Trebuchet MS" w:hAnsi="Trebuchet MS" w:cstheme="minorHAnsi"/>
          <w:sz w:val="22"/>
          <w:szCs w:val="22"/>
        </w:rPr>
      </w:pPr>
    </w:p>
    <w:p w:rsidR="00A442AA" w:rsidRPr="00A442AA" w:rsidRDefault="00A442AA" w:rsidP="00A442AA">
      <w:pPr>
        <w:rPr>
          <w:rFonts w:ascii="Trebuchet MS" w:hAnsi="Trebuchet MS" w:cstheme="minorHAnsi"/>
          <w:sz w:val="22"/>
          <w:szCs w:val="22"/>
        </w:rPr>
      </w:pPr>
    </w:p>
    <w:p w:rsidR="00C27942" w:rsidRPr="00A442AA" w:rsidRDefault="00C27942" w:rsidP="00A442AA">
      <w:pPr>
        <w:rPr>
          <w:rFonts w:ascii="Trebuchet MS" w:hAnsi="Trebuchet MS" w:cstheme="minorHAnsi"/>
          <w:b/>
          <w:sz w:val="22"/>
          <w:szCs w:val="22"/>
          <w:u w:val="single"/>
        </w:rPr>
      </w:pPr>
      <w:r w:rsidRPr="00A442AA">
        <w:rPr>
          <w:rFonts w:ascii="Trebuchet MS" w:hAnsi="Trebuchet MS" w:cstheme="minorHAnsi"/>
          <w:b/>
          <w:sz w:val="22"/>
          <w:szCs w:val="22"/>
          <w:u w:val="single"/>
        </w:rPr>
        <w:t>Coursework – Certificate of Originality</w:t>
      </w:r>
    </w:p>
    <w:p w:rsidR="00C27942" w:rsidRPr="00A442AA" w:rsidRDefault="00C27942" w:rsidP="00A442AA">
      <w:pPr>
        <w:pBdr>
          <w:bottom w:val="single" w:sz="12" w:space="1" w:color="auto"/>
        </w:pBdr>
        <w:rPr>
          <w:rFonts w:ascii="Trebuchet MS" w:hAnsi="Trebuchet MS" w:cstheme="minorHAnsi"/>
          <w:sz w:val="22"/>
          <w:szCs w:val="22"/>
        </w:rPr>
      </w:pPr>
      <w:r w:rsidRPr="00A442AA">
        <w:rPr>
          <w:rFonts w:ascii="Trebuchet MS" w:hAnsi="Trebuchet MS" w:cstheme="minorHAnsi"/>
          <w:sz w:val="22"/>
          <w:szCs w:val="22"/>
        </w:rPr>
        <w:t xml:space="preserve">In keeping with Faculty policy, as part of this course </w:t>
      </w:r>
      <w:r w:rsidR="009625AB">
        <w:rPr>
          <w:rFonts w:ascii="Trebuchet MS" w:hAnsi="Trebuchet MS" w:cstheme="minorHAnsi"/>
          <w:sz w:val="22"/>
          <w:szCs w:val="22"/>
        </w:rPr>
        <w:t xml:space="preserve">each student </w:t>
      </w:r>
      <w:r w:rsidRPr="00A442AA">
        <w:rPr>
          <w:rFonts w:ascii="Trebuchet MS" w:hAnsi="Trebuchet MS" w:cstheme="minorHAnsi"/>
          <w:sz w:val="22"/>
          <w:szCs w:val="22"/>
        </w:rPr>
        <w:t xml:space="preserve">must have the appropriate </w:t>
      </w:r>
      <w:r w:rsidRPr="00A442AA">
        <w:rPr>
          <w:rFonts w:ascii="Trebuchet MS" w:hAnsi="Trebuchet MS" w:cstheme="minorHAnsi"/>
          <w:b/>
          <w:sz w:val="22"/>
          <w:szCs w:val="22"/>
        </w:rPr>
        <w:t xml:space="preserve">Certificate of Originality </w:t>
      </w:r>
      <w:r w:rsidRPr="00A442AA">
        <w:rPr>
          <w:rFonts w:ascii="Trebuchet MS" w:hAnsi="Trebuchet MS" w:cstheme="minorHAnsi"/>
          <w:sz w:val="22"/>
          <w:szCs w:val="22"/>
        </w:rPr>
        <w:t>form filled-in and attached as the cover page</w:t>
      </w:r>
      <w:r w:rsidR="009625AB">
        <w:rPr>
          <w:rFonts w:ascii="Trebuchet MS" w:hAnsi="Trebuchet MS" w:cstheme="minorHAnsi"/>
          <w:sz w:val="22"/>
          <w:szCs w:val="22"/>
        </w:rPr>
        <w:t xml:space="preserve"> for the first Lab report</w:t>
      </w:r>
      <w:r w:rsidRPr="00A442AA">
        <w:rPr>
          <w:rFonts w:ascii="Trebuchet MS" w:hAnsi="Trebuchet MS" w:cstheme="minorHAnsi"/>
          <w:sz w:val="22"/>
          <w:szCs w:val="22"/>
        </w:rPr>
        <w:t xml:space="preserve">. These forms are available on the following website:   </w:t>
      </w:r>
      <w:hyperlink r:id="rId9" w:history="1">
        <w:r w:rsidRPr="00A442AA">
          <w:rPr>
            <w:rStyle w:val="Hyperlink"/>
            <w:rFonts w:ascii="Trebuchet MS" w:hAnsi="Trebuchet MS" w:cstheme="minorHAnsi"/>
            <w:b/>
            <w:sz w:val="22"/>
            <w:szCs w:val="22"/>
          </w:rPr>
          <w:t>http://www.encs.concordia.ca/scs/index.htm</w:t>
        </w:r>
      </w:hyperlink>
    </w:p>
    <w:p w:rsidR="00C27942" w:rsidRPr="00A442AA" w:rsidRDefault="00C27942" w:rsidP="00A442AA">
      <w:pPr>
        <w:tabs>
          <w:tab w:val="decimal" w:leader="dot" w:pos="8640"/>
        </w:tabs>
        <w:rPr>
          <w:rFonts w:ascii="Trebuchet MS" w:hAnsi="Trebuchet MS" w:cstheme="minorHAnsi"/>
          <w:b/>
          <w:sz w:val="22"/>
          <w:szCs w:val="22"/>
        </w:rPr>
      </w:pPr>
      <w:r w:rsidRPr="00A442AA">
        <w:rPr>
          <w:rFonts w:ascii="Trebuchet MS" w:hAnsi="Trebuchet MS" w:cstheme="minorHAnsi"/>
          <w:b/>
          <w:sz w:val="22"/>
          <w:szCs w:val="22"/>
        </w:rPr>
        <w:softHyphen/>
      </w:r>
      <w:r w:rsidRPr="00A442AA">
        <w:rPr>
          <w:rFonts w:ascii="Trebuchet MS" w:hAnsi="Trebuchet MS" w:cstheme="minorHAnsi"/>
          <w:b/>
          <w:sz w:val="22"/>
          <w:szCs w:val="22"/>
        </w:rPr>
        <w:softHyphen/>
      </w:r>
      <w:r w:rsidRPr="00A442AA">
        <w:rPr>
          <w:rFonts w:ascii="Trebuchet MS" w:hAnsi="Trebuchet MS" w:cstheme="minorHAnsi"/>
          <w:b/>
          <w:sz w:val="22"/>
          <w:szCs w:val="22"/>
        </w:rPr>
        <w:softHyphen/>
      </w:r>
      <w:r w:rsidRPr="00A442AA">
        <w:rPr>
          <w:rFonts w:ascii="Trebuchet MS" w:hAnsi="Trebuchet MS" w:cstheme="minorHAnsi"/>
          <w:b/>
          <w:sz w:val="22"/>
          <w:szCs w:val="22"/>
        </w:rPr>
        <w:softHyphen/>
      </w:r>
      <w:r w:rsidRPr="00A442AA">
        <w:rPr>
          <w:rFonts w:ascii="Trebuchet MS" w:hAnsi="Trebuchet MS" w:cstheme="minorHAnsi"/>
          <w:b/>
          <w:sz w:val="22"/>
          <w:szCs w:val="22"/>
        </w:rPr>
        <w:softHyphen/>
      </w:r>
      <w:r w:rsidRPr="00A442AA">
        <w:rPr>
          <w:rFonts w:ascii="Trebuchet MS" w:hAnsi="Trebuchet MS" w:cstheme="minorHAnsi"/>
          <w:b/>
          <w:sz w:val="22"/>
          <w:szCs w:val="22"/>
        </w:rPr>
        <w:softHyphen/>
      </w:r>
      <w:r w:rsidRPr="00A442AA">
        <w:rPr>
          <w:rFonts w:ascii="Trebuchet MS" w:hAnsi="Trebuchet MS" w:cstheme="minorHAnsi"/>
          <w:b/>
          <w:sz w:val="22"/>
          <w:szCs w:val="22"/>
        </w:rPr>
        <w:softHyphen/>
      </w:r>
      <w:r w:rsidRPr="00A442AA">
        <w:rPr>
          <w:rFonts w:ascii="Trebuchet MS" w:hAnsi="Trebuchet MS" w:cstheme="minorHAnsi"/>
          <w:b/>
          <w:sz w:val="22"/>
          <w:szCs w:val="22"/>
        </w:rPr>
        <w:softHyphen/>
      </w:r>
      <w:r w:rsidRPr="00A442AA">
        <w:rPr>
          <w:rFonts w:ascii="Trebuchet MS" w:hAnsi="Trebuchet MS" w:cstheme="minorHAnsi"/>
          <w:b/>
          <w:sz w:val="22"/>
          <w:szCs w:val="22"/>
        </w:rPr>
        <w:softHyphen/>
      </w:r>
      <w:r w:rsidRPr="00A442AA">
        <w:rPr>
          <w:rFonts w:ascii="Trebuchet MS" w:hAnsi="Trebuchet MS" w:cstheme="minorHAnsi"/>
          <w:b/>
          <w:sz w:val="22"/>
          <w:szCs w:val="22"/>
        </w:rPr>
        <w:softHyphen/>
      </w:r>
      <w:r w:rsidRPr="00A442AA">
        <w:rPr>
          <w:rFonts w:ascii="Trebuchet MS" w:hAnsi="Trebuchet MS" w:cstheme="minorHAnsi"/>
          <w:b/>
          <w:sz w:val="22"/>
          <w:szCs w:val="22"/>
        </w:rPr>
        <w:softHyphen/>
      </w:r>
      <w:r w:rsidRPr="00A442AA">
        <w:rPr>
          <w:rFonts w:ascii="Trebuchet MS" w:hAnsi="Trebuchet MS" w:cstheme="minorHAnsi"/>
          <w:b/>
          <w:sz w:val="22"/>
          <w:szCs w:val="22"/>
        </w:rPr>
        <w:softHyphen/>
      </w:r>
      <w:r w:rsidRPr="00A442AA">
        <w:rPr>
          <w:rFonts w:ascii="Trebuchet MS" w:hAnsi="Trebuchet MS" w:cstheme="minorHAnsi"/>
          <w:b/>
          <w:sz w:val="22"/>
          <w:szCs w:val="22"/>
        </w:rPr>
        <w:softHyphen/>
      </w:r>
      <w:r w:rsidRPr="00A442AA">
        <w:rPr>
          <w:rFonts w:ascii="Trebuchet MS" w:hAnsi="Trebuchet MS" w:cstheme="minorHAnsi"/>
          <w:b/>
          <w:sz w:val="22"/>
          <w:szCs w:val="22"/>
        </w:rPr>
        <w:softHyphen/>
      </w:r>
    </w:p>
    <w:p w:rsidR="00A442AA" w:rsidRDefault="00C27942" w:rsidP="00A442AA">
      <w:pPr>
        <w:rPr>
          <w:rFonts w:ascii="Trebuchet MS" w:hAnsi="Trebuchet MS" w:cstheme="minorHAnsi"/>
          <w:b/>
          <w:bCs/>
          <w:sz w:val="22"/>
          <w:szCs w:val="22"/>
        </w:rPr>
      </w:pPr>
      <w:r w:rsidRPr="00A442AA">
        <w:rPr>
          <w:rFonts w:ascii="Trebuchet MS" w:hAnsi="Trebuchet MS" w:cstheme="minorHAnsi"/>
          <w:b/>
          <w:bCs/>
          <w:sz w:val="22"/>
          <w:szCs w:val="22"/>
        </w:rPr>
        <w:t xml:space="preserve">“What is Plagiarism? </w:t>
      </w:r>
    </w:p>
    <w:p w:rsidR="00C27942" w:rsidRPr="00A442AA" w:rsidRDefault="00C27942" w:rsidP="00A442AA">
      <w:pPr>
        <w:rPr>
          <w:rFonts w:ascii="Trebuchet MS" w:hAnsi="Trebuchet MS" w:cstheme="minorHAnsi"/>
          <w:sz w:val="22"/>
          <w:szCs w:val="22"/>
        </w:rPr>
      </w:pPr>
      <w:r w:rsidRPr="00A442AA">
        <w:rPr>
          <w:rFonts w:ascii="Trebuchet MS" w:hAnsi="Trebuchet MS" w:cstheme="minorHAnsi"/>
          <w:sz w:val="22"/>
          <w:szCs w:val="22"/>
        </w:rPr>
        <w:t xml:space="preserve">The most common offense under the Academic Code of Conduct is plagiarism which the Code defines as </w:t>
      </w:r>
      <w:r w:rsidRPr="00A442AA">
        <w:rPr>
          <w:rFonts w:ascii="Trebuchet MS" w:hAnsi="Trebuchet MS" w:cstheme="minorHAnsi"/>
          <w:b/>
          <w:bCs/>
          <w:sz w:val="22"/>
          <w:szCs w:val="22"/>
        </w:rPr>
        <w:t>"the presentation of the work of another person as one's own or without proper acknowledgement"</w:t>
      </w:r>
      <w:r w:rsidRPr="00A442AA">
        <w:rPr>
          <w:rFonts w:ascii="Trebuchet MS" w:hAnsi="Trebuchet MS" w:cstheme="minorHAnsi"/>
          <w:sz w:val="22"/>
          <w:szCs w:val="22"/>
        </w:rPr>
        <w:t xml:space="preserve"> (Article 16</w:t>
      </w:r>
      <w:r w:rsidRPr="00A442AA">
        <w:rPr>
          <w:rFonts w:ascii="Trebuchet MS" w:hAnsi="Trebuchet MS" w:cstheme="minorHAnsi"/>
          <w:sz w:val="22"/>
          <w:szCs w:val="22"/>
          <w:vertAlign w:val="superscript"/>
        </w:rPr>
        <w:t>a</w:t>
      </w:r>
      <w:r w:rsidRPr="00A442AA">
        <w:rPr>
          <w:rFonts w:ascii="Trebuchet MS" w:hAnsi="Trebuchet MS" w:cstheme="minorHAnsi"/>
          <w:sz w:val="22"/>
          <w:szCs w:val="22"/>
        </w:rPr>
        <w:t>).</w:t>
      </w:r>
    </w:p>
    <w:p w:rsidR="00C27942" w:rsidRPr="00A442AA" w:rsidRDefault="00C27942" w:rsidP="00A442AA">
      <w:pPr>
        <w:rPr>
          <w:rFonts w:ascii="Trebuchet MS" w:hAnsi="Trebuchet MS" w:cstheme="minorHAnsi"/>
          <w:sz w:val="22"/>
          <w:szCs w:val="22"/>
        </w:rPr>
      </w:pPr>
      <w:r w:rsidRPr="00A442AA">
        <w:rPr>
          <w:rFonts w:ascii="Trebuchet MS" w:hAnsi="Trebuchet MS" w:cstheme="minorHAnsi"/>
          <w:sz w:val="22"/>
          <w:szCs w:val="22"/>
        </w:rPr>
        <w:t xml:space="preserve">This could be material copied word for word from books, journals, internet sites, professor's course notes, etc. It could be material that is paraphrased but closely resembles the original source. It could be the work of a fellow student, for example, an answer on a quiz, data for a lab report, a paper or assignment completed by another student. It might be a paper purchased through one of the many available sources. Plagiarism does not refer to words alone - it can also refer to copying images, graphs, tables, and ideas. "Presentation" is not limited to written work. It also includes oral presentations, computer assignments and artistic works. If you translate the work of another person into French or English and do not cite the source, this is also plagiarism. If you cite your own work without the correct citation, this too is plagiarism. </w:t>
      </w:r>
    </w:p>
    <w:p w:rsidR="00C27942" w:rsidRPr="00A442AA" w:rsidRDefault="00C27942" w:rsidP="00A442AA">
      <w:pPr>
        <w:rPr>
          <w:rFonts w:ascii="Trebuchet MS" w:hAnsi="Trebuchet MS" w:cstheme="minorHAnsi"/>
          <w:b/>
          <w:bCs/>
          <w:sz w:val="22"/>
          <w:szCs w:val="22"/>
        </w:rPr>
      </w:pPr>
      <w:r w:rsidRPr="00A442AA">
        <w:rPr>
          <w:rFonts w:ascii="Trebuchet MS" w:hAnsi="Trebuchet MS" w:cstheme="minorHAnsi"/>
          <w:b/>
          <w:bCs/>
          <w:sz w:val="22"/>
          <w:szCs w:val="22"/>
        </w:rPr>
        <w:t>In Simple Words:</w:t>
      </w:r>
    </w:p>
    <w:p w:rsidR="00C27942" w:rsidRPr="00A442AA" w:rsidRDefault="00C27942" w:rsidP="00A442AA">
      <w:pPr>
        <w:rPr>
          <w:rFonts w:ascii="Trebuchet MS" w:hAnsi="Trebuchet MS" w:cstheme="minorHAnsi"/>
          <w:sz w:val="22"/>
          <w:szCs w:val="22"/>
        </w:rPr>
      </w:pPr>
      <w:r w:rsidRPr="00A442AA">
        <w:rPr>
          <w:rFonts w:ascii="Trebuchet MS" w:hAnsi="Trebuchet MS" w:cstheme="minorHAnsi"/>
          <w:sz w:val="22"/>
          <w:szCs w:val="22"/>
        </w:rPr>
        <w:t>DO NOT COPY, PARAPHRASE OR TRANSLATE ANYTHING FROM ANYWHERE WITHOUT SAYING FROM WHERE YOU GOT IT! DON'T FORGET TO USE QUOTATION MARKS!”</w:t>
      </w:r>
    </w:p>
    <w:p w:rsidR="00C27942" w:rsidRPr="00A442AA" w:rsidRDefault="00C27942" w:rsidP="00A442AA">
      <w:pPr>
        <w:pBdr>
          <w:bottom w:val="single" w:sz="12" w:space="1" w:color="auto"/>
        </w:pBdr>
        <w:rPr>
          <w:rFonts w:ascii="Trebuchet MS" w:hAnsi="Trebuchet MS" w:cstheme="minorHAnsi"/>
          <w:sz w:val="22"/>
          <w:szCs w:val="22"/>
        </w:rPr>
      </w:pPr>
      <w:r w:rsidRPr="00A442AA">
        <w:rPr>
          <w:rFonts w:ascii="Trebuchet MS" w:hAnsi="Trebuchet MS" w:cstheme="minorHAnsi"/>
          <w:sz w:val="22"/>
          <w:szCs w:val="22"/>
        </w:rPr>
        <w:t xml:space="preserve">[Source:     </w:t>
      </w:r>
      <w:hyperlink r:id="rId10" w:history="1">
        <w:r w:rsidRPr="00A442AA">
          <w:rPr>
            <w:rStyle w:val="Hyperlink"/>
            <w:rFonts w:ascii="Trebuchet MS" w:hAnsi="Trebuchet MS" w:cstheme="minorHAnsi"/>
            <w:sz w:val="22"/>
            <w:szCs w:val="22"/>
          </w:rPr>
          <w:t>http://provost.concordia.ca/academicintegrity/plagiarism/</w:t>
        </w:r>
      </w:hyperlink>
      <w:r w:rsidRPr="00A442AA">
        <w:rPr>
          <w:rFonts w:ascii="Trebuchet MS" w:hAnsi="Trebuchet MS" w:cstheme="minorHAnsi"/>
          <w:sz w:val="22"/>
          <w:szCs w:val="22"/>
        </w:rPr>
        <w:t>]</w:t>
      </w:r>
    </w:p>
    <w:p w:rsidR="00C27942" w:rsidRPr="00A442AA" w:rsidRDefault="00C27942" w:rsidP="00A442AA">
      <w:pPr>
        <w:rPr>
          <w:rFonts w:ascii="Trebuchet MS" w:hAnsi="Trebuchet MS" w:cstheme="minorHAnsi"/>
          <w:sz w:val="22"/>
          <w:szCs w:val="22"/>
        </w:rPr>
      </w:pPr>
    </w:p>
    <w:p w:rsidR="00C27942" w:rsidRPr="00A442AA" w:rsidRDefault="00C27942" w:rsidP="00A442AA">
      <w:pPr>
        <w:rPr>
          <w:rFonts w:ascii="Trebuchet MS" w:hAnsi="Trebuchet MS" w:cstheme="minorHAnsi"/>
          <w:b/>
          <w:sz w:val="22"/>
          <w:szCs w:val="22"/>
          <w:u w:val="single"/>
        </w:rPr>
      </w:pPr>
      <w:r w:rsidRPr="00A442AA">
        <w:rPr>
          <w:rFonts w:ascii="Trebuchet MS" w:hAnsi="Trebuchet MS" w:cstheme="minorHAnsi"/>
          <w:b/>
          <w:sz w:val="22"/>
          <w:szCs w:val="22"/>
          <w:u w:val="single"/>
        </w:rPr>
        <w:t>OTHER RESOURCES</w:t>
      </w:r>
    </w:p>
    <w:p w:rsidR="00C27942" w:rsidRPr="00A442AA" w:rsidRDefault="00C27942" w:rsidP="00A442AA">
      <w:pPr>
        <w:rPr>
          <w:rFonts w:ascii="Trebuchet MS" w:hAnsi="Trebuchet MS" w:cstheme="minorHAnsi"/>
          <w:b/>
          <w:sz w:val="22"/>
          <w:szCs w:val="22"/>
          <w:u w:val="single"/>
        </w:rPr>
      </w:pPr>
      <w:r w:rsidRPr="00A442AA">
        <w:rPr>
          <w:rFonts w:ascii="Trebuchet MS" w:hAnsi="Trebuchet MS" w:cstheme="minorHAnsi"/>
          <w:b/>
          <w:sz w:val="22"/>
          <w:szCs w:val="22"/>
          <w:u w:val="single"/>
        </w:rPr>
        <w:t>ACADEMIC ADVISING</w:t>
      </w:r>
    </w:p>
    <w:p w:rsidR="00C27942" w:rsidRPr="00A442AA" w:rsidRDefault="00C27942" w:rsidP="00A442AA">
      <w:pPr>
        <w:rPr>
          <w:rFonts w:ascii="Trebuchet MS" w:hAnsi="Trebuchet MS" w:cstheme="minorHAnsi"/>
          <w:sz w:val="22"/>
          <w:szCs w:val="22"/>
        </w:rPr>
      </w:pPr>
      <w:r w:rsidRPr="00A442AA">
        <w:rPr>
          <w:rFonts w:ascii="Trebuchet MS" w:hAnsi="Trebuchet MS" w:cstheme="minorHAnsi"/>
          <w:sz w:val="22"/>
          <w:szCs w:val="22"/>
        </w:rPr>
        <w:t>Student Academic Services – ENCS – EV 2.125   [http://www.encs.concordia.ca/scs/index.html]</w:t>
      </w:r>
    </w:p>
    <w:p w:rsidR="00C27942" w:rsidRPr="00A442AA" w:rsidRDefault="00C27942" w:rsidP="00A442AA">
      <w:pPr>
        <w:rPr>
          <w:rFonts w:ascii="Trebuchet MS" w:hAnsi="Trebuchet MS" w:cstheme="minorHAnsi"/>
          <w:sz w:val="22"/>
          <w:szCs w:val="22"/>
        </w:rPr>
      </w:pPr>
    </w:p>
    <w:p w:rsidR="00C27942" w:rsidRPr="00A442AA" w:rsidRDefault="00C27942" w:rsidP="00A442AA">
      <w:pPr>
        <w:rPr>
          <w:rFonts w:ascii="Trebuchet MS" w:hAnsi="Trebuchet MS" w:cstheme="minorHAnsi"/>
          <w:sz w:val="22"/>
          <w:szCs w:val="22"/>
        </w:rPr>
      </w:pPr>
      <w:r w:rsidRPr="00A442AA">
        <w:rPr>
          <w:rFonts w:ascii="Trebuchet MS" w:hAnsi="Trebuchet MS" w:cstheme="minorHAnsi"/>
          <w:sz w:val="22"/>
          <w:szCs w:val="22"/>
        </w:rPr>
        <w:t xml:space="preserve">Undergraduate Program Assistant – MIE - EV004.144     </w:t>
      </w:r>
      <w:hyperlink r:id="rId11" w:history="1">
        <w:r w:rsidRPr="00A442AA">
          <w:rPr>
            <w:rStyle w:val="Hyperlink"/>
            <w:rFonts w:ascii="Trebuchet MS" w:hAnsi="Trebuchet MS" w:cstheme="minorHAnsi"/>
            <w:sz w:val="22"/>
            <w:szCs w:val="22"/>
          </w:rPr>
          <w:t>mailto:sabrina@encs.concordia.ca</w:t>
        </w:r>
      </w:hyperlink>
      <w:r w:rsidRPr="00A442AA">
        <w:rPr>
          <w:rFonts w:ascii="Trebuchet MS" w:hAnsi="Trebuchet MS" w:cstheme="minorHAnsi"/>
          <w:sz w:val="22"/>
          <w:szCs w:val="22"/>
        </w:rPr>
        <w:br/>
      </w:r>
    </w:p>
    <w:p w:rsidR="00C27942" w:rsidRPr="00A442AA" w:rsidRDefault="00C27942" w:rsidP="00A442AA">
      <w:pPr>
        <w:rPr>
          <w:rFonts w:ascii="Trebuchet MS" w:hAnsi="Trebuchet MS" w:cstheme="minorHAnsi"/>
          <w:b/>
          <w:i/>
          <w:sz w:val="22"/>
          <w:szCs w:val="22"/>
          <w:u w:val="single"/>
        </w:rPr>
      </w:pPr>
      <w:r w:rsidRPr="00A442AA">
        <w:rPr>
          <w:rFonts w:ascii="Trebuchet MS" w:hAnsi="Trebuchet MS" w:cstheme="minorHAnsi"/>
          <w:b/>
          <w:i/>
          <w:sz w:val="22"/>
          <w:szCs w:val="22"/>
          <w:u w:val="single"/>
        </w:rPr>
        <w:t>Disclaimer</w:t>
      </w:r>
    </w:p>
    <w:p w:rsidR="00C27942" w:rsidRPr="00A442AA" w:rsidRDefault="00C27942" w:rsidP="00A442AA">
      <w:pPr>
        <w:rPr>
          <w:rFonts w:ascii="Trebuchet MS" w:hAnsi="Trebuchet MS" w:cstheme="minorHAnsi"/>
          <w:i/>
          <w:sz w:val="22"/>
          <w:szCs w:val="22"/>
        </w:rPr>
      </w:pPr>
      <w:r w:rsidRPr="00A442AA">
        <w:rPr>
          <w:rFonts w:ascii="Trebuchet MS" w:hAnsi="Trebuchet MS" w:cstheme="minorHAnsi"/>
          <w:i/>
          <w:sz w:val="22"/>
          <w:szCs w:val="22"/>
        </w:rPr>
        <w:t>In the event of extraordinary circumstances beyond the University's control, the content and/or evaluation scheme in this course is subject to change.</w:t>
      </w:r>
    </w:p>
    <w:p w:rsidR="00C27942" w:rsidRPr="00A442AA" w:rsidRDefault="00C27942" w:rsidP="00A442AA">
      <w:pPr>
        <w:pBdr>
          <w:bottom w:val="single" w:sz="12" w:space="1" w:color="auto"/>
        </w:pBdr>
        <w:jc w:val="center"/>
        <w:rPr>
          <w:rFonts w:ascii="Trebuchet MS" w:hAnsi="Trebuchet MS" w:cstheme="minorHAnsi"/>
          <w:b/>
          <w:sz w:val="22"/>
          <w:szCs w:val="22"/>
        </w:rPr>
      </w:pPr>
    </w:p>
    <w:p w:rsidR="00C27942" w:rsidRPr="00A442AA" w:rsidRDefault="00C27942" w:rsidP="00A442AA">
      <w:pPr>
        <w:jc w:val="center"/>
        <w:rPr>
          <w:rFonts w:ascii="Trebuchet MS" w:hAnsi="Trebuchet MS" w:cstheme="minorHAnsi"/>
          <w:b/>
          <w:sz w:val="22"/>
          <w:szCs w:val="22"/>
        </w:rPr>
      </w:pPr>
    </w:p>
    <w:p w:rsidR="002203E3" w:rsidRDefault="002203E3">
      <w:pPr>
        <w:rPr>
          <w:rFonts w:ascii="Trebuchet MS" w:hAnsi="Trebuchet MS" w:cstheme="minorHAnsi"/>
          <w:b/>
          <w:sz w:val="22"/>
          <w:szCs w:val="22"/>
        </w:rPr>
      </w:pPr>
      <w:r>
        <w:rPr>
          <w:rFonts w:ascii="Trebuchet MS" w:hAnsi="Trebuchet MS" w:cstheme="minorHAnsi"/>
          <w:b/>
          <w:sz w:val="22"/>
          <w:szCs w:val="22"/>
        </w:rPr>
        <w:br w:type="page"/>
      </w:r>
    </w:p>
    <w:p w:rsidR="00C27942" w:rsidRPr="00A442AA" w:rsidRDefault="00C27942" w:rsidP="00A442AA">
      <w:pPr>
        <w:jc w:val="center"/>
        <w:rPr>
          <w:rFonts w:ascii="Trebuchet MS" w:hAnsi="Trebuchet MS" w:cstheme="minorHAnsi"/>
          <w:b/>
          <w:sz w:val="22"/>
          <w:szCs w:val="22"/>
        </w:rPr>
      </w:pPr>
      <w:r w:rsidRPr="00A442AA">
        <w:rPr>
          <w:rFonts w:ascii="Trebuchet MS" w:hAnsi="Trebuchet MS" w:cstheme="minorHAnsi"/>
          <w:b/>
          <w:sz w:val="22"/>
          <w:szCs w:val="22"/>
        </w:rPr>
        <w:lastRenderedPageBreak/>
        <w:t>ADDENDUM TO THE COURSE OUTLINE</w:t>
      </w:r>
    </w:p>
    <w:p w:rsidR="00C27942" w:rsidRPr="00A442AA" w:rsidRDefault="00C27942" w:rsidP="00A442AA">
      <w:pPr>
        <w:rPr>
          <w:rFonts w:ascii="Trebuchet MS" w:hAnsi="Trebuchet MS" w:cstheme="minorHAnsi"/>
          <w:sz w:val="22"/>
          <w:szCs w:val="22"/>
        </w:rPr>
      </w:pPr>
    </w:p>
    <w:p w:rsidR="00C27942" w:rsidRPr="00A442AA" w:rsidRDefault="00C27942" w:rsidP="00A442AA">
      <w:pPr>
        <w:jc w:val="center"/>
        <w:rPr>
          <w:rFonts w:ascii="Trebuchet MS" w:hAnsi="Trebuchet MS" w:cstheme="minorHAnsi"/>
          <w:b/>
          <w:sz w:val="22"/>
          <w:szCs w:val="22"/>
        </w:rPr>
      </w:pPr>
      <w:r w:rsidRPr="00A442AA">
        <w:rPr>
          <w:rFonts w:ascii="Trebuchet MS" w:hAnsi="Trebuchet MS" w:cstheme="minorHAnsi"/>
          <w:b/>
          <w:sz w:val="22"/>
          <w:szCs w:val="22"/>
        </w:rPr>
        <w:t>ACADEMIC CONDUCT ISSUES   -    The basic ten rules that make you a good engineer</w:t>
      </w:r>
    </w:p>
    <w:p w:rsidR="00C27942" w:rsidRPr="00A442AA" w:rsidRDefault="00C27942" w:rsidP="00A442AA">
      <w:pPr>
        <w:rPr>
          <w:rFonts w:ascii="Trebuchet MS" w:hAnsi="Trebuchet MS" w:cstheme="minorHAnsi"/>
          <w:sz w:val="22"/>
          <w:szCs w:val="22"/>
        </w:rPr>
      </w:pPr>
    </w:p>
    <w:p w:rsidR="00C27942" w:rsidRPr="00A442AA" w:rsidRDefault="00C27942" w:rsidP="00A442AA">
      <w:pPr>
        <w:rPr>
          <w:rFonts w:ascii="Trebuchet MS" w:hAnsi="Trebuchet MS" w:cstheme="minorHAnsi"/>
          <w:sz w:val="22"/>
          <w:szCs w:val="22"/>
        </w:rPr>
      </w:pPr>
      <w:r w:rsidRPr="00A442AA">
        <w:rPr>
          <w:rFonts w:ascii="Trebuchet MS" w:hAnsi="Trebuchet MS" w:cstheme="minorHAnsi"/>
          <w:sz w:val="22"/>
          <w:szCs w:val="22"/>
        </w:rPr>
        <w:t>The B. Eng. program is set to satisfy most of the requirements for your education and prepares you for a professional engineering career that requires dedication and knowledge. What you learn, and how you learn, will be used extensively in your engineering profession for the next 30 to 40 years. Therefore, the four years spent in the engineering program are crucial towards your professional formation. The first step is for you to learn to “think like an engineer” which means:</w:t>
      </w:r>
    </w:p>
    <w:p w:rsidR="00C27942" w:rsidRPr="00A442AA" w:rsidRDefault="00C27942" w:rsidP="00A442AA">
      <w:pPr>
        <w:rPr>
          <w:rFonts w:ascii="Trebuchet MS" w:hAnsi="Trebuchet MS" w:cstheme="minorHAnsi"/>
          <w:sz w:val="22"/>
          <w:szCs w:val="22"/>
        </w:rPr>
      </w:pPr>
    </w:p>
    <w:p w:rsidR="00C27942" w:rsidRPr="00A442AA" w:rsidRDefault="00C27942" w:rsidP="00A442AA">
      <w:pPr>
        <w:numPr>
          <w:ilvl w:val="0"/>
          <w:numId w:val="6"/>
        </w:numPr>
        <w:tabs>
          <w:tab w:val="left" w:pos="360"/>
        </w:tabs>
        <w:ind w:left="0" w:firstLine="0"/>
        <w:rPr>
          <w:rFonts w:ascii="Trebuchet MS" w:hAnsi="Trebuchet MS" w:cstheme="minorHAnsi"/>
          <w:sz w:val="22"/>
          <w:szCs w:val="22"/>
          <w:lang w:val="en-GB"/>
        </w:rPr>
      </w:pPr>
      <w:r w:rsidRPr="00A442AA">
        <w:rPr>
          <w:rFonts w:ascii="Trebuchet MS" w:hAnsi="Trebuchet MS" w:cstheme="minorHAnsi"/>
          <w:sz w:val="22"/>
          <w:szCs w:val="22"/>
          <w:lang w:val="en-GB"/>
        </w:rPr>
        <w:t xml:space="preserve">accept responsibility for your own learning </w:t>
      </w:r>
    </w:p>
    <w:p w:rsidR="00C27942" w:rsidRPr="00A442AA" w:rsidRDefault="00C27942" w:rsidP="00A442AA">
      <w:pPr>
        <w:numPr>
          <w:ilvl w:val="0"/>
          <w:numId w:val="6"/>
        </w:numPr>
        <w:tabs>
          <w:tab w:val="left" w:pos="360"/>
        </w:tabs>
        <w:ind w:left="0" w:firstLine="0"/>
        <w:rPr>
          <w:rFonts w:ascii="Trebuchet MS" w:hAnsi="Trebuchet MS" w:cstheme="minorHAnsi"/>
          <w:sz w:val="22"/>
          <w:szCs w:val="22"/>
          <w:lang w:val="en-GB"/>
        </w:rPr>
      </w:pPr>
      <w:r w:rsidRPr="00A442AA">
        <w:rPr>
          <w:rFonts w:ascii="Trebuchet MS" w:hAnsi="Trebuchet MS" w:cstheme="minorHAnsi"/>
          <w:sz w:val="22"/>
          <w:szCs w:val="22"/>
          <w:lang w:val="en-GB"/>
        </w:rPr>
        <w:t xml:space="preserve">follow up on lecture material and homework </w:t>
      </w:r>
    </w:p>
    <w:p w:rsidR="00C27942" w:rsidRPr="00A442AA" w:rsidRDefault="00C27942" w:rsidP="00A442AA">
      <w:pPr>
        <w:numPr>
          <w:ilvl w:val="0"/>
          <w:numId w:val="6"/>
        </w:numPr>
        <w:tabs>
          <w:tab w:val="left" w:pos="360"/>
        </w:tabs>
        <w:ind w:left="0" w:firstLine="0"/>
        <w:rPr>
          <w:rFonts w:ascii="Trebuchet MS" w:hAnsi="Trebuchet MS" w:cstheme="minorHAnsi"/>
          <w:sz w:val="22"/>
          <w:szCs w:val="22"/>
          <w:lang w:val="en-GB"/>
        </w:rPr>
      </w:pPr>
      <w:r w:rsidRPr="00A442AA">
        <w:rPr>
          <w:rFonts w:ascii="Trebuchet MS" w:hAnsi="Trebuchet MS" w:cstheme="minorHAnsi"/>
          <w:sz w:val="22"/>
          <w:szCs w:val="22"/>
          <w:lang w:val="en-GB"/>
        </w:rPr>
        <w:t xml:space="preserve">learn </w:t>
      </w:r>
      <w:r w:rsidRPr="00A442AA">
        <w:rPr>
          <w:rFonts w:ascii="Trebuchet MS" w:hAnsi="Trebuchet MS" w:cstheme="minorHAnsi"/>
          <w:i/>
          <w:iCs/>
          <w:sz w:val="22"/>
          <w:szCs w:val="22"/>
          <w:lang w:val="en-GB"/>
        </w:rPr>
        <w:t xml:space="preserve">problem-solving skills, </w:t>
      </w:r>
      <w:r w:rsidRPr="00A442AA">
        <w:rPr>
          <w:rFonts w:ascii="Trebuchet MS" w:hAnsi="Trebuchet MS" w:cstheme="minorHAnsi"/>
          <w:sz w:val="22"/>
          <w:szCs w:val="22"/>
          <w:lang w:val="en-GB"/>
        </w:rPr>
        <w:t xml:space="preserve">not just how to solve each specific homework problem </w:t>
      </w:r>
    </w:p>
    <w:p w:rsidR="00C27942" w:rsidRPr="00A442AA" w:rsidRDefault="00C27942" w:rsidP="00A442AA">
      <w:pPr>
        <w:numPr>
          <w:ilvl w:val="0"/>
          <w:numId w:val="6"/>
        </w:numPr>
        <w:tabs>
          <w:tab w:val="left" w:pos="360"/>
        </w:tabs>
        <w:ind w:left="0" w:firstLine="0"/>
        <w:rPr>
          <w:rFonts w:ascii="Trebuchet MS" w:hAnsi="Trebuchet MS" w:cstheme="minorHAnsi"/>
          <w:sz w:val="22"/>
          <w:szCs w:val="22"/>
          <w:lang w:val="en-GB"/>
        </w:rPr>
      </w:pPr>
      <w:r w:rsidRPr="00A442AA">
        <w:rPr>
          <w:rFonts w:ascii="Trebuchet MS" w:hAnsi="Trebuchet MS" w:cstheme="minorHAnsi"/>
          <w:sz w:val="22"/>
          <w:szCs w:val="22"/>
          <w:lang w:val="en-GB"/>
        </w:rPr>
        <w:t>build a body of knowledge integrated throughout your program</w:t>
      </w:r>
    </w:p>
    <w:p w:rsidR="00C27942" w:rsidRPr="00A442AA" w:rsidRDefault="00C27942" w:rsidP="00A442AA">
      <w:pPr>
        <w:numPr>
          <w:ilvl w:val="0"/>
          <w:numId w:val="6"/>
        </w:numPr>
        <w:tabs>
          <w:tab w:val="left" w:pos="360"/>
        </w:tabs>
        <w:ind w:left="0" w:firstLine="0"/>
        <w:rPr>
          <w:rFonts w:ascii="Trebuchet MS" w:hAnsi="Trebuchet MS" w:cstheme="minorHAnsi"/>
          <w:sz w:val="22"/>
          <w:szCs w:val="22"/>
          <w:lang w:val="en-GB"/>
        </w:rPr>
      </w:pPr>
      <w:r w:rsidRPr="00A442AA">
        <w:rPr>
          <w:rFonts w:ascii="Trebuchet MS" w:hAnsi="Trebuchet MS" w:cstheme="minorHAnsi"/>
          <w:sz w:val="22"/>
          <w:szCs w:val="22"/>
          <w:lang w:val="en-GB"/>
        </w:rPr>
        <w:t>behave responsibly, ethically and professionally</w:t>
      </w:r>
    </w:p>
    <w:p w:rsidR="00C27942" w:rsidRPr="00A442AA" w:rsidRDefault="00C27942" w:rsidP="00A442AA">
      <w:pPr>
        <w:rPr>
          <w:rFonts w:ascii="Trebuchet MS" w:hAnsi="Trebuchet MS" w:cstheme="minorHAnsi"/>
          <w:sz w:val="22"/>
          <w:szCs w:val="22"/>
        </w:rPr>
      </w:pPr>
    </w:p>
    <w:p w:rsidR="00C27942" w:rsidRPr="00A442AA" w:rsidRDefault="00C27942" w:rsidP="00A442AA">
      <w:pPr>
        <w:rPr>
          <w:rFonts w:ascii="Trebuchet MS" w:hAnsi="Trebuchet MS" w:cstheme="minorHAnsi"/>
          <w:sz w:val="22"/>
          <w:szCs w:val="22"/>
        </w:rPr>
      </w:pPr>
      <w:r w:rsidRPr="00A442AA">
        <w:rPr>
          <w:rFonts w:ascii="Trebuchet MS" w:hAnsi="Trebuchet MS" w:cstheme="minorHAnsi"/>
          <w:sz w:val="22"/>
          <w:szCs w:val="22"/>
        </w:rPr>
        <w:t>One of the mainstays of being a professional engineer is a professional code of conduct and as an engineering student this starts with the Academic Code of Conduct (Article 16.3.14 of the undergraduate calendar). However, you may encounter situations that fall outside the norm and in such cases, you use your common sense.</w:t>
      </w:r>
    </w:p>
    <w:p w:rsidR="00C27942" w:rsidRPr="00A442AA" w:rsidRDefault="00C27942" w:rsidP="00A442AA">
      <w:pPr>
        <w:rPr>
          <w:rFonts w:ascii="Trebuchet MS" w:hAnsi="Trebuchet MS" w:cstheme="minorHAnsi"/>
          <w:sz w:val="22"/>
          <w:szCs w:val="22"/>
        </w:rPr>
      </w:pPr>
    </w:p>
    <w:p w:rsidR="00C27942" w:rsidRPr="00A442AA" w:rsidRDefault="00C27942" w:rsidP="00A442AA">
      <w:pPr>
        <w:rPr>
          <w:rFonts w:ascii="Trebuchet MS" w:hAnsi="Trebuchet MS" w:cstheme="minorHAnsi"/>
          <w:sz w:val="22"/>
          <w:szCs w:val="22"/>
        </w:rPr>
      </w:pPr>
      <w:r w:rsidRPr="00A442AA">
        <w:rPr>
          <w:rFonts w:ascii="Trebuchet MS" w:hAnsi="Trebuchet MS" w:cstheme="minorHAnsi"/>
          <w:sz w:val="22"/>
          <w:szCs w:val="22"/>
        </w:rPr>
        <w:t>Further, the following issues should be given serious consideration:</w:t>
      </w:r>
    </w:p>
    <w:p w:rsidR="00C27942" w:rsidRPr="00A442AA" w:rsidRDefault="00C27942" w:rsidP="00A442AA">
      <w:pPr>
        <w:rPr>
          <w:rFonts w:ascii="Trebuchet MS" w:hAnsi="Trebuchet MS" w:cstheme="minorHAnsi"/>
          <w:sz w:val="22"/>
          <w:szCs w:val="22"/>
        </w:rPr>
      </w:pPr>
    </w:p>
    <w:p w:rsidR="00C27942" w:rsidRPr="00A442AA" w:rsidRDefault="0084758A" w:rsidP="0084758A">
      <w:pPr>
        <w:rPr>
          <w:rFonts w:ascii="Trebuchet MS" w:hAnsi="Trebuchet MS" w:cstheme="minorHAnsi"/>
          <w:sz w:val="22"/>
          <w:szCs w:val="22"/>
        </w:rPr>
      </w:pPr>
      <w:r w:rsidRPr="00EF15C9">
        <w:rPr>
          <w:rFonts w:ascii="Trebuchet MS" w:hAnsi="Trebuchet MS" w:cstheme="minorHAnsi"/>
          <w:b/>
          <w:sz w:val="22"/>
          <w:szCs w:val="22"/>
        </w:rPr>
        <w:t>1.</w:t>
      </w:r>
      <w:r>
        <w:rPr>
          <w:rFonts w:ascii="Trebuchet MS" w:hAnsi="Trebuchet MS" w:cstheme="minorHAnsi"/>
          <w:sz w:val="22"/>
          <w:szCs w:val="22"/>
        </w:rPr>
        <w:t xml:space="preserve"> </w:t>
      </w:r>
      <w:r w:rsidR="00C27942" w:rsidRPr="00A442AA">
        <w:rPr>
          <w:rFonts w:ascii="Trebuchet MS" w:hAnsi="Trebuchet MS" w:cstheme="minorHAnsi"/>
          <w:sz w:val="22"/>
          <w:szCs w:val="22"/>
        </w:rPr>
        <w:t>Attendance at lectures and tutorials are major learning opportunities and should not be missed. The labs represent a unique opportunity for you to acquire practical knowledge that you will need in your career. Class and tutorial attendance is important for you to comprehend the discipline and make the connections between engineering skills. You are strongly encouraged to participate in the class, ask questions and answer the instructor’s questions. Tutorials are just extensions of the classes in which application of the concepts presented during the lectures are presented and problems are practically solved.</w:t>
      </w:r>
    </w:p>
    <w:p w:rsidR="00C27942" w:rsidRPr="00A442AA" w:rsidRDefault="00C27942" w:rsidP="00A442AA">
      <w:pPr>
        <w:tabs>
          <w:tab w:val="num" w:pos="0"/>
        </w:tabs>
        <w:rPr>
          <w:rFonts w:ascii="Trebuchet MS" w:hAnsi="Trebuchet MS" w:cstheme="minorHAnsi"/>
          <w:sz w:val="22"/>
          <w:szCs w:val="22"/>
        </w:rPr>
      </w:pPr>
      <w:r w:rsidRPr="00A442AA">
        <w:rPr>
          <w:rFonts w:ascii="Trebuchet MS" w:hAnsi="Trebuchet MS" w:cstheme="minorHAnsi"/>
          <w:sz w:val="22"/>
          <w:szCs w:val="22"/>
        </w:rPr>
        <w:t xml:space="preserve"> </w:t>
      </w:r>
    </w:p>
    <w:p w:rsidR="00C27942" w:rsidRPr="00A442AA" w:rsidRDefault="0084758A" w:rsidP="0084758A">
      <w:pPr>
        <w:rPr>
          <w:rFonts w:ascii="Trebuchet MS" w:hAnsi="Trebuchet MS" w:cstheme="minorHAnsi"/>
          <w:sz w:val="22"/>
          <w:szCs w:val="22"/>
        </w:rPr>
      </w:pPr>
      <w:r w:rsidRPr="00EF15C9">
        <w:rPr>
          <w:rFonts w:ascii="Trebuchet MS" w:hAnsi="Trebuchet MS" w:cstheme="minorHAnsi"/>
          <w:b/>
          <w:sz w:val="22"/>
          <w:szCs w:val="22"/>
        </w:rPr>
        <w:t>2.</w:t>
      </w:r>
      <w:r>
        <w:rPr>
          <w:rFonts w:ascii="Trebuchet MS" w:hAnsi="Trebuchet MS" w:cstheme="minorHAnsi"/>
          <w:sz w:val="22"/>
          <w:szCs w:val="22"/>
        </w:rPr>
        <w:t xml:space="preserve"> </w:t>
      </w:r>
      <w:r w:rsidR="00C27942" w:rsidRPr="00A442AA">
        <w:rPr>
          <w:rFonts w:ascii="Trebuchet MS" w:hAnsi="Trebuchet MS" w:cstheme="minorHAnsi"/>
          <w:sz w:val="22"/>
          <w:szCs w:val="22"/>
        </w:rPr>
        <w:t xml:space="preserve">The decision to write tests that are not mandatory is entirely yours. For example, midterm test are often stated in many courses as optional. However, one the objectives of midterms is to check on your comprehension of the material and allow time for whatever action is necessary (from more study time to discontinuing a course). Plan to attend the class tests even if they are not mandatory. If you pay attention in the lectures, it will take you significantly shorter time to comprehend the material. </w:t>
      </w:r>
      <w:r w:rsidR="00C27942" w:rsidRPr="00A442AA">
        <w:rPr>
          <w:rFonts w:ascii="Trebuchet MS" w:hAnsi="Trebuchet MS" w:cstheme="minorHAnsi"/>
          <w:b/>
          <w:sz w:val="22"/>
          <w:szCs w:val="22"/>
        </w:rPr>
        <w:t>Note also</w:t>
      </w:r>
      <w:r w:rsidR="00C27942" w:rsidRPr="00A442AA">
        <w:rPr>
          <w:rFonts w:ascii="Trebuchet MS" w:hAnsi="Trebuchet MS" w:cstheme="minorHAnsi"/>
          <w:sz w:val="22"/>
          <w:szCs w:val="22"/>
        </w:rPr>
        <w:t xml:space="preserve"> that if you are in the unfortunate position of being unable to write a final exam due to medical reasons and seek a deferral, this may not be possible if the instructor has no information indicating that you have been attending the course and assimilating the material (</w:t>
      </w:r>
      <w:proofErr w:type="spellStart"/>
      <w:r w:rsidR="00C27942" w:rsidRPr="00A442AA">
        <w:rPr>
          <w:rFonts w:ascii="Trebuchet MS" w:hAnsi="Trebuchet MS" w:cstheme="minorHAnsi"/>
          <w:sz w:val="22"/>
          <w:szCs w:val="22"/>
        </w:rPr>
        <w:t>ie</w:t>
      </w:r>
      <w:proofErr w:type="spellEnd"/>
      <w:r w:rsidR="00C27942" w:rsidRPr="00A442AA">
        <w:rPr>
          <w:rFonts w:ascii="Trebuchet MS" w:hAnsi="Trebuchet MS" w:cstheme="minorHAnsi"/>
          <w:sz w:val="22"/>
          <w:szCs w:val="22"/>
        </w:rPr>
        <w:t xml:space="preserve"> through midterms, quizzes, assignments </w:t>
      </w:r>
      <w:proofErr w:type="spellStart"/>
      <w:r w:rsidR="00C27942" w:rsidRPr="00A442AA">
        <w:rPr>
          <w:rFonts w:ascii="Trebuchet MS" w:hAnsi="Trebuchet MS" w:cstheme="minorHAnsi"/>
          <w:sz w:val="22"/>
          <w:szCs w:val="22"/>
        </w:rPr>
        <w:t>etc</w:t>
      </w:r>
      <w:proofErr w:type="spellEnd"/>
      <w:r w:rsidR="00C27942" w:rsidRPr="00A442AA">
        <w:rPr>
          <w:rFonts w:ascii="Trebuchet MS" w:hAnsi="Trebuchet MS" w:cstheme="minorHAnsi"/>
          <w:sz w:val="22"/>
          <w:szCs w:val="22"/>
        </w:rPr>
        <w:t>).</w:t>
      </w:r>
      <w:r w:rsidR="00C27942" w:rsidRPr="00A442AA">
        <w:rPr>
          <w:rFonts w:ascii="Trebuchet MS" w:hAnsi="Trebuchet MS" w:cstheme="minorHAnsi"/>
          <w:sz w:val="22"/>
          <w:szCs w:val="22"/>
        </w:rPr>
        <w:br/>
      </w:r>
    </w:p>
    <w:p w:rsidR="00C27942" w:rsidRPr="00A442AA" w:rsidRDefault="0084758A" w:rsidP="0084758A">
      <w:pPr>
        <w:rPr>
          <w:rFonts w:ascii="Trebuchet MS" w:hAnsi="Trebuchet MS" w:cstheme="minorHAnsi"/>
          <w:sz w:val="22"/>
          <w:szCs w:val="22"/>
        </w:rPr>
      </w:pPr>
      <w:r w:rsidRPr="00EF15C9">
        <w:rPr>
          <w:rFonts w:ascii="Trebuchet MS" w:hAnsi="Trebuchet MS" w:cstheme="minorHAnsi"/>
          <w:b/>
          <w:sz w:val="22"/>
          <w:szCs w:val="22"/>
        </w:rPr>
        <w:t>3.</w:t>
      </w:r>
      <w:r>
        <w:rPr>
          <w:rFonts w:ascii="Trebuchet MS" w:hAnsi="Trebuchet MS" w:cstheme="minorHAnsi"/>
          <w:sz w:val="22"/>
          <w:szCs w:val="22"/>
        </w:rPr>
        <w:t xml:space="preserve"> </w:t>
      </w:r>
      <w:r w:rsidR="00C27942" w:rsidRPr="00A442AA">
        <w:rPr>
          <w:rFonts w:ascii="Trebuchet MS" w:hAnsi="Trebuchet MS" w:cstheme="minorHAnsi"/>
          <w:sz w:val="22"/>
          <w:szCs w:val="22"/>
        </w:rPr>
        <w:t>Homework is usually mandatory and it has some weight in the final grade (such information is given in the course outline). Homework may also be conceived as training material for the class tests. Under all circumstances, it is highly recommended to carry out the home work on time and submit it on the prescribed date. Late submissions are not granted to individual cases regardless of the reason. This is part of the training for being in the workforce where deadlines have to be met. Please, plan your work such that you submit all the assignments and lab reports on time and in the correct place (not in the corridor or on the street!).</w:t>
      </w:r>
      <w:r w:rsidR="00C27942" w:rsidRPr="00A442AA">
        <w:rPr>
          <w:rFonts w:ascii="Trebuchet MS" w:hAnsi="Trebuchet MS" w:cstheme="minorHAnsi"/>
          <w:sz w:val="22"/>
          <w:szCs w:val="22"/>
        </w:rPr>
        <w:br/>
      </w:r>
    </w:p>
    <w:p w:rsidR="00C27942" w:rsidRPr="00A442AA" w:rsidRDefault="0084758A" w:rsidP="0084758A">
      <w:pPr>
        <w:rPr>
          <w:rFonts w:ascii="Trebuchet MS" w:hAnsi="Trebuchet MS" w:cstheme="minorHAnsi"/>
          <w:sz w:val="22"/>
          <w:szCs w:val="22"/>
        </w:rPr>
      </w:pPr>
      <w:r w:rsidRPr="00EF15C9">
        <w:rPr>
          <w:rFonts w:ascii="Trebuchet MS" w:hAnsi="Trebuchet MS" w:cstheme="minorHAnsi"/>
          <w:b/>
          <w:sz w:val="22"/>
          <w:szCs w:val="22"/>
        </w:rPr>
        <w:t>4.</w:t>
      </w:r>
      <w:r>
        <w:rPr>
          <w:rFonts w:ascii="Trebuchet MS" w:hAnsi="Trebuchet MS" w:cstheme="minorHAnsi"/>
          <w:sz w:val="22"/>
          <w:szCs w:val="22"/>
        </w:rPr>
        <w:t xml:space="preserve"> </w:t>
      </w:r>
      <w:r w:rsidR="00C27942" w:rsidRPr="00A442AA">
        <w:rPr>
          <w:rFonts w:ascii="Trebuchet MS" w:hAnsi="Trebuchet MS" w:cstheme="minorHAnsi"/>
          <w:sz w:val="22"/>
          <w:szCs w:val="22"/>
        </w:rPr>
        <w:t>Office hours with tutors, lab instructors or class instructors are listed in the course outline/website/office doors. Please respect these office hours and in case you have a serious conflict, contact the instructor asking for a special time arrangement.</w:t>
      </w:r>
      <w:r w:rsidR="00C27942" w:rsidRPr="00A442AA">
        <w:rPr>
          <w:rFonts w:ascii="Trebuchet MS" w:hAnsi="Trebuchet MS" w:cstheme="minorHAnsi"/>
          <w:sz w:val="22"/>
          <w:szCs w:val="22"/>
        </w:rPr>
        <w:br/>
      </w:r>
    </w:p>
    <w:p w:rsidR="00C27942" w:rsidRPr="00A442AA" w:rsidRDefault="0084758A" w:rsidP="0084758A">
      <w:pPr>
        <w:rPr>
          <w:rFonts w:ascii="Trebuchet MS" w:hAnsi="Trebuchet MS" w:cstheme="minorHAnsi"/>
          <w:sz w:val="22"/>
          <w:szCs w:val="22"/>
        </w:rPr>
      </w:pPr>
      <w:r w:rsidRPr="00EF15C9">
        <w:rPr>
          <w:rFonts w:ascii="Trebuchet MS" w:hAnsi="Trebuchet MS" w:cstheme="minorHAnsi"/>
          <w:b/>
          <w:sz w:val="22"/>
          <w:szCs w:val="22"/>
        </w:rPr>
        <w:t>5.</w:t>
      </w:r>
      <w:r>
        <w:rPr>
          <w:rFonts w:ascii="Trebuchet MS" w:hAnsi="Trebuchet MS" w:cstheme="minorHAnsi"/>
          <w:sz w:val="22"/>
          <w:szCs w:val="22"/>
        </w:rPr>
        <w:t xml:space="preserve"> </w:t>
      </w:r>
      <w:r w:rsidR="00C27942" w:rsidRPr="00A442AA">
        <w:rPr>
          <w:rFonts w:ascii="Trebuchet MS" w:hAnsi="Trebuchet MS" w:cstheme="minorHAnsi"/>
          <w:sz w:val="22"/>
          <w:szCs w:val="22"/>
        </w:rPr>
        <w:t xml:space="preserve">Class tests (midterms, quizzes) are returned to the student. The final exams are not. If you wish to see your exam paper, be aware that most instructors allow only a narrow window of time for that purpose. For </w:t>
      </w:r>
      <w:r w:rsidR="00C27942" w:rsidRPr="00A442AA">
        <w:rPr>
          <w:rFonts w:ascii="Trebuchet MS" w:hAnsi="Trebuchet MS" w:cstheme="minorHAnsi"/>
          <w:sz w:val="22"/>
          <w:szCs w:val="22"/>
        </w:rPr>
        <w:lastRenderedPageBreak/>
        <w:t>the fall term, exams may usually be reviewed in January and May for the spring term.</w:t>
      </w:r>
      <w:r w:rsidR="00C27942" w:rsidRPr="00A442AA">
        <w:rPr>
          <w:rFonts w:ascii="Trebuchet MS" w:hAnsi="Trebuchet MS" w:cstheme="minorHAnsi"/>
          <w:sz w:val="22"/>
          <w:szCs w:val="22"/>
        </w:rPr>
        <w:br/>
        <w:t xml:space="preserve"> </w:t>
      </w:r>
    </w:p>
    <w:p w:rsidR="00C27942" w:rsidRPr="00A442AA" w:rsidRDefault="0084758A" w:rsidP="0084758A">
      <w:pPr>
        <w:rPr>
          <w:rFonts w:ascii="Trebuchet MS" w:hAnsi="Trebuchet MS" w:cstheme="minorHAnsi"/>
          <w:sz w:val="22"/>
          <w:szCs w:val="22"/>
        </w:rPr>
      </w:pPr>
      <w:r w:rsidRPr="00EF15C9">
        <w:rPr>
          <w:rFonts w:ascii="Trebuchet MS" w:hAnsi="Trebuchet MS" w:cstheme="minorHAnsi"/>
          <w:b/>
          <w:sz w:val="22"/>
          <w:szCs w:val="22"/>
        </w:rPr>
        <w:t>6.</w:t>
      </w:r>
      <w:r>
        <w:rPr>
          <w:rFonts w:ascii="Trebuchet MS" w:hAnsi="Trebuchet MS" w:cstheme="minorHAnsi"/>
          <w:sz w:val="22"/>
          <w:szCs w:val="22"/>
        </w:rPr>
        <w:t xml:space="preserve"> </w:t>
      </w:r>
      <w:r w:rsidR="00C27942" w:rsidRPr="00A442AA">
        <w:rPr>
          <w:rFonts w:ascii="Trebuchet MS" w:hAnsi="Trebuchet MS" w:cstheme="minorHAnsi"/>
          <w:sz w:val="22"/>
          <w:szCs w:val="22"/>
        </w:rPr>
        <w:t xml:space="preserve">When you see your marked work (assignments, midterms, final exam </w:t>
      </w:r>
      <w:proofErr w:type="spellStart"/>
      <w:r w:rsidR="00C27942" w:rsidRPr="00A442AA">
        <w:rPr>
          <w:rFonts w:ascii="Trebuchet MS" w:hAnsi="Trebuchet MS" w:cstheme="minorHAnsi"/>
          <w:sz w:val="22"/>
          <w:szCs w:val="22"/>
        </w:rPr>
        <w:t>etc</w:t>
      </w:r>
      <w:proofErr w:type="spellEnd"/>
      <w:r w:rsidR="00C27942" w:rsidRPr="00A442AA">
        <w:rPr>
          <w:rFonts w:ascii="Trebuchet MS" w:hAnsi="Trebuchet MS" w:cstheme="minorHAnsi"/>
          <w:sz w:val="22"/>
          <w:szCs w:val="22"/>
        </w:rPr>
        <w:t>), be aware that you are supposed to review your material and see the type of errors you made and if marks have been added incorrectly. This is not an opportunity to try and “negotiate” a higher grade with the instructor. If you believe that your grade is not right, you may apply for a formal Course Reevaluation through the Birks Student Centre.</w:t>
      </w:r>
      <w:r w:rsidR="00C27942" w:rsidRPr="00A442AA">
        <w:rPr>
          <w:rFonts w:ascii="Trebuchet MS" w:hAnsi="Trebuchet MS" w:cstheme="minorHAnsi"/>
          <w:sz w:val="22"/>
          <w:szCs w:val="22"/>
        </w:rPr>
        <w:br/>
      </w:r>
    </w:p>
    <w:p w:rsidR="00C27942" w:rsidRPr="00A442AA" w:rsidRDefault="0084758A" w:rsidP="0084758A">
      <w:pPr>
        <w:rPr>
          <w:rFonts w:ascii="Trebuchet MS" w:hAnsi="Trebuchet MS" w:cstheme="minorHAnsi"/>
          <w:sz w:val="22"/>
          <w:szCs w:val="22"/>
        </w:rPr>
      </w:pPr>
      <w:r w:rsidRPr="00EF15C9">
        <w:rPr>
          <w:rFonts w:ascii="Trebuchet MS" w:hAnsi="Trebuchet MS" w:cstheme="minorHAnsi"/>
          <w:b/>
          <w:sz w:val="22"/>
          <w:szCs w:val="22"/>
        </w:rPr>
        <w:t>7.</w:t>
      </w:r>
      <w:r>
        <w:rPr>
          <w:rFonts w:ascii="Trebuchet MS" w:hAnsi="Trebuchet MS" w:cstheme="minorHAnsi"/>
          <w:sz w:val="22"/>
          <w:szCs w:val="22"/>
        </w:rPr>
        <w:t xml:space="preserve"> </w:t>
      </w:r>
      <w:r w:rsidR="00C27942" w:rsidRPr="00A442AA">
        <w:rPr>
          <w:rFonts w:ascii="Trebuchet MS" w:hAnsi="Trebuchet MS" w:cstheme="minorHAnsi"/>
          <w:sz w:val="22"/>
          <w:szCs w:val="22"/>
        </w:rPr>
        <w:t>Writing tests and exams represents a major component of your course work. These tests and exams have rigorous requirements such as:</w:t>
      </w:r>
    </w:p>
    <w:p w:rsidR="00C27942" w:rsidRPr="00EF15C9" w:rsidRDefault="00C27942" w:rsidP="00EF15C9">
      <w:pPr>
        <w:pStyle w:val="ListParagraph"/>
        <w:numPr>
          <w:ilvl w:val="0"/>
          <w:numId w:val="11"/>
        </w:numPr>
        <w:tabs>
          <w:tab w:val="num" w:pos="1440"/>
        </w:tabs>
        <w:jc w:val="both"/>
        <w:rPr>
          <w:rFonts w:ascii="Trebuchet MS" w:hAnsi="Trebuchet MS" w:cstheme="minorHAnsi"/>
          <w:sz w:val="22"/>
          <w:szCs w:val="22"/>
        </w:rPr>
      </w:pPr>
      <w:r w:rsidRPr="00EF15C9">
        <w:rPr>
          <w:rFonts w:ascii="Trebuchet MS" w:hAnsi="Trebuchet MS" w:cstheme="minorHAnsi"/>
          <w:b/>
          <w:sz w:val="22"/>
          <w:szCs w:val="22"/>
        </w:rPr>
        <w:t>No cell</w:t>
      </w:r>
      <w:r w:rsidRPr="00EF15C9">
        <w:rPr>
          <w:rFonts w:ascii="Trebuchet MS" w:hAnsi="Trebuchet MS" w:cstheme="minorHAnsi"/>
          <w:sz w:val="22"/>
          <w:szCs w:val="22"/>
        </w:rPr>
        <w:t xml:space="preserve"> </w:t>
      </w:r>
      <w:r w:rsidRPr="00EF15C9">
        <w:rPr>
          <w:rFonts w:ascii="Trebuchet MS" w:hAnsi="Trebuchet MS" w:cstheme="minorHAnsi"/>
          <w:b/>
          <w:sz w:val="22"/>
          <w:szCs w:val="22"/>
        </w:rPr>
        <w:t>phone or other communication enabling tool</w:t>
      </w:r>
      <w:r w:rsidRPr="00EF15C9">
        <w:rPr>
          <w:rFonts w:ascii="Trebuchet MS" w:hAnsi="Trebuchet MS" w:cstheme="minorHAnsi"/>
          <w:sz w:val="22"/>
          <w:szCs w:val="22"/>
        </w:rPr>
        <w:t xml:space="preserve"> </w:t>
      </w:r>
      <w:r w:rsidRPr="00EF15C9">
        <w:rPr>
          <w:rFonts w:ascii="Trebuchet MS" w:hAnsi="Trebuchet MS" w:cstheme="minorHAnsi"/>
          <w:b/>
          <w:sz w:val="22"/>
          <w:szCs w:val="22"/>
        </w:rPr>
        <w:t>is allowed on the student</w:t>
      </w:r>
      <w:r w:rsidRPr="00EF15C9">
        <w:rPr>
          <w:rFonts w:ascii="Trebuchet MS" w:hAnsi="Trebuchet MS" w:cstheme="minorHAnsi"/>
          <w:sz w:val="22"/>
          <w:szCs w:val="22"/>
        </w:rPr>
        <w:t xml:space="preserve"> during the examination period.</w:t>
      </w:r>
    </w:p>
    <w:p w:rsidR="00C27942" w:rsidRPr="00EF15C9" w:rsidRDefault="00C27942" w:rsidP="00EF15C9">
      <w:pPr>
        <w:pStyle w:val="ListParagraph"/>
        <w:numPr>
          <w:ilvl w:val="0"/>
          <w:numId w:val="11"/>
        </w:numPr>
        <w:tabs>
          <w:tab w:val="num" w:pos="1080"/>
          <w:tab w:val="num" w:pos="1440"/>
        </w:tabs>
        <w:jc w:val="both"/>
        <w:rPr>
          <w:rFonts w:ascii="Trebuchet MS" w:hAnsi="Trebuchet MS" w:cstheme="minorHAnsi"/>
          <w:sz w:val="22"/>
          <w:szCs w:val="22"/>
        </w:rPr>
      </w:pPr>
      <w:r w:rsidRPr="00EF15C9">
        <w:rPr>
          <w:rFonts w:ascii="Trebuchet MS" w:hAnsi="Trebuchet MS" w:cstheme="minorHAnsi"/>
          <w:sz w:val="22"/>
          <w:szCs w:val="22"/>
        </w:rPr>
        <w:t xml:space="preserve">Only </w:t>
      </w:r>
      <w:r w:rsidRPr="00EF15C9">
        <w:rPr>
          <w:rFonts w:ascii="Trebuchet MS" w:hAnsi="Trebuchet MS" w:cstheme="minorHAnsi"/>
          <w:b/>
          <w:sz w:val="22"/>
          <w:szCs w:val="22"/>
        </w:rPr>
        <w:t>specified faculty calculators</w:t>
      </w:r>
      <w:r w:rsidRPr="00EF15C9">
        <w:rPr>
          <w:rFonts w:ascii="Trebuchet MS" w:hAnsi="Trebuchet MS" w:cstheme="minorHAnsi"/>
          <w:sz w:val="22"/>
          <w:szCs w:val="22"/>
        </w:rPr>
        <w:t xml:space="preserve"> are allowed during tests and exams unless otherwise indicated by the instructor.</w:t>
      </w:r>
    </w:p>
    <w:p w:rsidR="00C27942" w:rsidRPr="00EF15C9" w:rsidRDefault="00C27942" w:rsidP="00EF15C9">
      <w:pPr>
        <w:pStyle w:val="ListParagraph"/>
        <w:numPr>
          <w:ilvl w:val="0"/>
          <w:numId w:val="11"/>
        </w:numPr>
        <w:tabs>
          <w:tab w:val="num" w:pos="1080"/>
          <w:tab w:val="num" w:pos="1440"/>
        </w:tabs>
        <w:jc w:val="both"/>
        <w:rPr>
          <w:rFonts w:ascii="Trebuchet MS" w:hAnsi="Trebuchet MS" w:cstheme="minorHAnsi"/>
          <w:sz w:val="22"/>
          <w:szCs w:val="22"/>
        </w:rPr>
      </w:pPr>
      <w:r w:rsidRPr="00EF15C9">
        <w:rPr>
          <w:rFonts w:ascii="Trebuchet MS" w:hAnsi="Trebuchet MS" w:cstheme="minorHAnsi"/>
          <w:sz w:val="22"/>
          <w:szCs w:val="22"/>
        </w:rPr>
        <w:t xml:space="preserve">Usually, </w:t>
      </w:r>
      <w:r w:rsidRPr="00EF15C9">
        <w:rPr>
          <w:rFonts w:ascii="Trebuchet MS" w:hAnsi="Trebuchet MS" w:cstheme="minorHAnsi"/>
          <w:b/>
          <w:sz w:val="22"/>
          <w:szCs w:val="22"/>
        </w:rPr>
        <w:t>no materials</w:t>
      </w:r>
      <w:r w:rsidRPr="00EF15C9">
        <w:rPr>
          <w:rFonts w:ascii="Trebuchet MS" w:hAnsi="Trebuchet MS" w:cstheme="minorHAnsi"/>
          <w:sz w:val="22"/>
          <w:szCs w:val="22"/>
        </w:rPr>
        <w:t xml:space="preserve"> are allowed in the exam unless otherwise announced.</w:t>
      </w:r>
    </w:p>
    <w:p w:rsidR="00C27942" w:rsidRPr="00EF15C9" w:rsidRDefault="00C27942" w:rsidP="00EF15C9">
      <w:pPr>
        <w:pStyle w:val="ListParagraph"/>
        <w:numPr>
          <w:ilvl w:val="0"/>
          <w:numId w:val="11"/>
        </w:numPr>
        <w:tabs>
          <w:tab w:val="num" w:pos="0"/>
        </w:tabs>
        <w:rPr>
          <w:rFonts w:ascii="Trebuchet MS" w:hAnsi="Trebuchet MS" w:cstheme="minorHAnsi"/>
          <w:sz w:val="22"/>
          <w:szCs w:val="22"/>
        </w:rPr>
      </w:pPr>
      <w:r w:rsidRPr="00EF15C9">
        <w:rPr>
          <w:rFonts w:ascii="Trebuchet MS" w:hAnsi="Trebuchet MS" w:cstheme="minorHAnsi"/>
          <w:sz w:val="22"/>
          <w:szCs w:val="22"/>
        </w:rPr>
        <w:t xml:space="preserve">Get used to signing in and out of your exam. Make sure that you leave your exam papers with the invigilator. There are rules concerning general exam issues in the UG Calendar. These requirements are there to eliminate any possible misunderstanding and you are asked to </w:t>
      </w:r>
      <w:r w:rsidRPr="00EF15C9">
        <w:rPr>
          <w:rFonts w:ascii="Trebuchet MS" w:hAnsi="Trebuchet MS" w:cstheme="minorHAnsi"/>
          <w:b/>
          <w:sz w:val="22"/>
          <w:szCs w:val="22"/>
        </w:rPr>
        <w:t>respect the rules</w:t>
      </w:r>
      <w:r w:rsidRPr="00EF15C9">
        <w:rPr>
          <w:rFonts w:ascii="Trebuchet MS" w:hAnsi="Trebuchet MS" w:cstheme="minorHAnsi"/>
          <w:sz w:val="22"/>
          <w:szCs w:val="22"/>
        </w:rPr>
        <w:t>. Disciplinary measures are taken when the rules are not followed.</w:t>
      </w:r>
      <w:r w:rsidRPr="00EF15C9">
        <w:rPr>
          <w:rFonts w:ascii="Trebuchet MS" w:hAnsi="Trebuchet MS" w:cstheme="minorHAnsi"/>
          <w:sz w:val="22"/>
          <w:szCs w:val="22"/>
        </w:rPr>
        <w:br/>
        <w:t xml:space="preserve"> </w:t>
      </w:r>
    </w:p>
    <w:p w:rsidR="00C27942" w:rsidRPr="00A442AA" w:rsidRDefault="00EF15C9" w:rsidP="00EF15C9">
      <w:pPr>
        <w:rPr>
          <w:rFonts w:ascii="Trebuchet MS" w:hAnsi="Trebuchet MS" w:cstheme="minorHAnsi"/>
          <w:sz w:val="22"/>
          <w:szCs w:val="22"/>
        </w:rPr>
      </w:pPr>
      <w:r w:rsidRPr="00EF15C9">
        <w:rPr>
          <w:rFonts w:ascii="Trebuchet MS" w:hAnsi="Trebuchet MS" w:cstheme="minorHAnsi"/>
          <w:b/>
          <w:sz w:val="22"/>
          <w:szCs w:val="22"/>
        </w:rPr>
        <w:t>8.</w:t>
      </w:r>
      <w:r>
        <w:rPr>
          <w:rFonts w:ascii="Trebuchet MS" w:hAnsi="Trebuchet MS" w:cstheme="minorHAnsi"/>
          <w:sz w:val="22"/>
          <w:szCs w:val="22"/>
        </w:rPr>
        <w:t xml:space="preserve"> </w:t>
      </w:r>
      <w:r w:rsidR="00C27942" w:rsidRPr="00A442AA">
        <w:rPr>
          <w:rFonts w:ascii="Trebuchet MS" w:hAnsi="Trebuchet MS" w:cstheme="minorHAnsi"/>
          <w:sz w:val="22"/>
          <w:szCs w:val="22"/>
        </w:rPr>
        <w:t>Respect your colleagues and those that you meet during the class: tutors, instructors, lab instructors, technical personnel, assistants, etc. Use appropriate communication means and language. Be considerate for all human beings. This includes small things such as turning off cell-phones before a class begins. Concordia University is a very diverse group of people and a very large multicultural community.</w:t>
      </w:r>
      <w:r w:rsidR="00C27942" w:rsidRPr="00A442AA">
        <w:rPr>
          <w:rFonts w:ascii="Trebuchet MS" w:hAnsi="Trebuchet MS" w:cstheme="minorHAnsi"/>
          <w:sz w:val="22"/>
          <w:szCs w:val="22"/>
        </w:rPr>
        <w:br/>
        <w:t xml:space="preserve"> </w:t>
      </w:r>
    </w:p>
    <w:p w:rsidR="00C27942" w:rsidRPr="00A442AA" w:rsidRDefault="00EF15C9" w:rsidP="00EF15C9">
      <w:pPr>
        <w:rPr>
          <w:rFonts w:ascii="Trebuchet MS" w:hAnsi="Trebuchet MS" w:cstheme="minorHAnsi"/>
          <w:sz w:val="22"/>
          <w:szCs w:val="22"/>
        </w:rPr>
      </w:pPr>
      <w:r w:rsidRPr="00EF15C9">
        <w:rPr>
          <w:rFonts w:ascii="Trebuchet MS" w:hAnsi="Trebuchet MS" w:cstheme="minorHAnsi"/>
          <w:b/>
          <w:sz w:val="22"/>
          <w:szCs w:val="22"/>
        </w:rPr>
        <w:t>9.</w:t>
      </w:r>
      <w:r>
        <w:rPr>
          <w:rFonts w:ascii="Trebuchet MS" w:hAnsi="Trebuchet MS" w:cstheme="minorHAnsi"/>
          <w:sz w:val="22"/>
          <w:szCs w:val="22"/>
        </w:rPr>
        <w:t xml:space="preserve"> </w:t>
      </w:r>
      <w:r w:rsidR="00C27942" w:rsidRPr="00A442AA">
        <w:rPr>
          <w:rFonts w:ascii="Trebuchet MS" w:hAnsi="Trebuchet MS" w:cstheme="minorHAnsi"/>
          <w:sz w:val="22"/>
          <w:szCs w:val="22"/>
        </w:rPr>
        <w:t xml:space="preserve">Communication is part of your future profession. Learn how to communicate effectively and efficiently in the shortest time possible. Write short but meaningful e-mails, make effective phone calls, etc. If your instructor accepts emails make sure that your request is clear with the course number and your name in the </w:t>
      </w:r>
      <w:r w:rsidR="00C27942" w:rsidRPr="00A442AA">
        <w:rPr>
          <w:rFonts w:ascii="Trebuchet MS" w:hAnsi="Trebuchet MS" w:cstheme="minorHAnsi"/>
          <w:i/>
          <w:sz w:val="22"/>
          <w:szCs w:val="22"/>
        </w:rPr>
        <w:t>Subject</w:t>
      </w:r>
      <w:r w:rsidR="00C27942" w:rsidRPr="00A442AA">
        <w:rPr>
          <w:rFonts w:ascii="Trebuchet MS" w:hAnsi="Trebuchet MS" w:cstheme="minorHAnsi"/>
          <w:sz w:val="22"/>
          <w:szCs w:val="22"/>
        </w:rPr>
        <w:t xml:space="preserve"> line. Do not ask for special treatment as instructors have to treat all students equitably.</w:t>
      </w:r>
      <w:r w:rsidR="00C27942" w:rsidRPr="00A442AA">
        <w:rPr>
          <w:rFonts w:ascii="Trebuchet MS" w:hAnsi="Trebuchet MS" w:cstheme="minorHAnsi"/>
          <w:sz w:val="22"/>
          <w:szCs w:val="22"/>
        </w:rPr>
        <w:br/>
      </w:r>
    </w:p>
    <w:p w:rsidR="00724697" w:rsidRPr="00A442AA" w:rsidRDefault="00EF15C9" w:rsidP="00EF15C9">
      <w:pPr>
        <w:rPr>
          <w:rFonts w:ascii="Trebuchet MS" w:hAnsi="Trebuchet MS"/>
        </w:rPr>
      </w:pPr>
      <w:r w:rsidRPr="00EF15C9">
        <w:rPr>
          <w:rFonts w:ascii="Trebuchet MS" w:hAnsi="Trebuchet MS" w:cstheme="minorHAnsi"/>
          <w:b/>
          <w:sz w:val="22"/>
          <w:szCs w:val="22"/>
        </w:rPr>
        <w:t>10.</w:t>
      </w:r>
      <w:r>
        <w:rPr>
          <w:rFonts w:ascii="Trebuchet MS" w:hAnsi="Trebuchet MS" w:cstheme="minorHAnsi"/>
          <w:sz w:val="22"/>
          <w:szCs w:val="22"/>
        </w:rPr>
        <w:t xml:space="preserve"> </w:t>
      </w:r>
      <w:r w:rsidR="00C27942" w:rsidRPr="00A442AA">
        <w:rPr>
          <w:rFonts w:ascii="Trebuchet MS" w:hAnsi="Trebuchet MS" w:cstheme="minorHAnsi"/>
          <w:sz w:val="22"/>
          <w:szCs w:val="22"/>
        </w:rPr>
        <w:t>Respect all the above and you will get closer to your future profession.</w:t>
      </w:r>
    </w:p>
    <w:sectPr w:rsidR="00724697" w:rsidRPr="00A442AA" w:rsidSect="00A442AA">
      <w:headerReference w:type="default" r:id="rId12"/>
      <w:footnotePr>
        <w:pos w:val="sectEnd"/>
      </w:footnotePr>
      <w:endnotePr>
        <w:numFmt w:val="decimal"/>
        <w:numStart w:val="0"/>
      </w:endnotePr>
      <w:pgSz w:w="12240" w:h="15840"/>
      <w:pgMar w:top="1152" w:right="720" w:bottom="720" w:left="900" w:header="45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58A" w:rsidRDefault="0084758A" w:rsidP="000C3736">
      <w:r>
        <w:separator/>
      </w:r>
    </w:p>
  </w:endnote>
  <w:endnote w:type="continuationSeparator" w:id="0">
    <w:p w:rsidR="0084758A" w:rsidRDefault="0084758A" w:rsidP="000C3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58A" w:rsidRDefault="0084758A" w:rsidP="000C3736">
      <w:r>
        <w:separator/>
      </w:r>
    </w:p>
  </w:footnote>
  <w:footnote w:type="continuationSeparator" w:id="0">
    <w:p w:rsidR="0084758A" w:rsidRDefault="0084758A" w:rsidP="000C3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8A" w:rsidRPr="000C3736" w:rsidRDefault="0084758A" w:rsidP="000C3736">
    <w:pPr>
      <w:pStyle w:val="Header"/>
      <w:pBdr>
        <w:bottom w:val="thickThinSmallGap" w:sz="24" w:space="1" w:color="622423"/>
      </w:pBdr>
      <w:jc w:val="center"/>
      <w:rPr>
        <w:rFonts w:ascii="Cambria" w:hAnsi="Cambria"/>
        <w:sz w:val="32"/>
        <w:szCs w:val="32"/>
      </w:rPr>
    </w:pPr>
    <w:r w:rsidRPr="000C3736">
      <w:rPr>
        <w:rFonts w:ascii="Trebuchet MS" w:hAnsi="Trebuchet MS" w:cs="Arial"/>
        <w:b/>
        <w:sz w:val="22"/>
        <w:szCs w:val="22"/>
        <w:lang w:val="en-CA"/>
      </w:rPr>
      <w:t>CONCORDIA UNIVERSITY</w:t>
    </w:r>
    <w:r w:rsidRPr="000C3736">
      <w:rPr>
        <w:rFonts w:ascii="Trebuchet MS" w:hAnsi="Trebuchet MS" w:cs="Arial"/>
        <w:b/>
        <w:sz w:val="22"/>
        <w:szCs w:val="22"/>
        <w:lang w:val="en-CA"/>
      </w:rPr>
      <w:tab/>
    </w:r>
    <w:r>
      <w:rPr>
        <w:rFonts w:ascii="Trebuchet MS" w:hAnsi="Trebuchet MS" w:cs="Arial"/>
        <w:b/>
        <w:sz w:val="22"/>
        <w:szCs w:val="22"/>
        <w:lang w:val="en-CA"/>
      </w:rPr>
      <w:t xml:space="preserve">  </w:t>
    </w:r>
    <w:proofErr w:type="gramStart"/>
    <w:r>
      <w:rPr>
        <w:rFonts w:ascii="Trebuchet MS" w:hAnsi="Trebuchet MS" w:cs="Arial"/>
        <w:b/>
        <w:sz w:val="22"/>
        <w:szCs w:val="22"/>
        <w:lang w:val="en-CA"/>
      </w:rPr>
      <w:t xml:space="preserve">-  </w:t>
    </w:r>
    <w:r w:rsidRPr="000C3736">
      <w:rPr>
        <w:rFonts w:ascii="Trebuchet MS" w:hAnsi="Trebuchet MS" w:cs="Arial"/>
        <w:b/>
        <w:sz w:val="22"/>
        <w:szCs w:val="22"/>
        <w:lang w:val="en-CA"/>
      </w:rPr>
      <w:t>FACULTY</w:t>
    </w:r>
    <w:proofErr w:type="gramEnd"/>
    <w:r w:rsidRPr="000C3736">
      <w:rPr>
        <w:rFonts w:ascii="Trebuchet MS" w:hAnsi="Trebuchet MS" w:cs="Arial"/>
        <w:b/>
        <w:sz w:val="22"/>
        <w:szCs w:val="22"/>
        <w:lang w:val="en-CA"/>
      </w:rPr>
      <w:t xml:space="preserve"> OF ENGINEERING &amp; COMPUTER SCIENCE</w:t>
    </w:r>
  </w:p>
  <w:p w:rsidR="0084758A" w:rsidRDefault="008475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lvlText w:val="."/>
      <w:legacy w:legacy="1" w:legacySpace="0" w:legacyIndent="720"/>
      <w:lvlJc w:val="left"/>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FFFFFFFE"/>
    <w:multiLevelType w:val="singleLevel"/>
    <w:tmpl w:val="FFFFFFFF"/>
    <w:lvl w:ilvl="0">
      <w:numFmt w:val="decimal"/>
      <w:lvlText w:val="*"/>
      <w:lvlJc w:val="left"/>
    </w:lvl>
  </w:abstractNum>
  <w:abstractNum w:abstractNumId="2">
    <w:nsid w:val="05094C16"/>
    <w:multiLevelType w:val="hybridMultilevel"/>
    <w:tmpl w:val="78E68DEA"/>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E63A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9091BB7"/>
    <w:multiLevelType w:val="hybridMultilevel"/>
    <w:tmpl w:val="C63A298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E6681"/>
    <w:multiLevelType w:val="singleLevel"/>
    <w:tmpl w:val="45449778"/>
    <w:lvl w:ilvl="0">
      <w:start w:val="1"/>
      <w:numFmt w:val="decimal"/>
      <w:lvlText w:val="%1."/>
      <w:lvlJc w:val="left"/>
      <w:pPr>
        <w:tabs>
          <w:tab w:val="num" w:pos="720"/>
        </w:tabs>
        <w:ind w:left="720" w:hanging="720"/>
      </w:pPr>
      <w:rPr>
        <w:rFonts w:hint="default"/>
      </w:rPr>
    </w:lvl>
  </w:abstractNum>
  <w:abstractNum w:abstractNumId="6">
    <w:nsid w:val="33352E2D"/>
    <w:multiLevelType w:val="hybridMultilevel"/>
    <w:tmpl w:val="52EE0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nsid w:val="33993F5D"/>
    <w:multiLevelType w:val="hybridMultilevel"/>
    <w:tmpl w:val="02D86DC2"/>
    <w:lvl w:ilvl="0" w:tplc="171255C2">
      <w:start w:val="1"/>
      <w:numFmt w:val="bullet"/>
      <w:lvlText w:val="•"/>
      <w:lvlJc w:val="left"/>
      <w:pPr>
        <w:tabs>
          <w:tab w:val="num" w:pos="360"/>
        </w:tabs>
        <w:ind w:left="360" w:hanging="360"/>
      </w:pPr>
      <w:rPr>
        <w:rFonts w:ascii="Arial" w:hAnsi="Arial" w:hint="default"/>
      </w:rPr>
    </w:lvl>
    <w:lvl w:ilvl="1" w:tplc="7526B224" w:tentative="1">
      <w:start w:val="1"/>
      <w:numFmt w:val="bullet"/>
      <w:lvlText w:val="•"/>
      <w:lvlJc w:val="left"/>
      <w:pPr>
        <w:tabs>
          <w:tab w:val="num" w:pos="1080"/>
        </w:tabs>
        <w:ind w:left="1080" w:hanging="360"/>
      </w:pPr>
      <w:rPr>
        <w:rFonts w:ascii="Arial" w:hAnsi="Arial" w:hint="default"/>
      </w:rPr>
    </w:lvl>
    <w:lvl w:ilvl="2" w:tplc="9E5E256E" w:tentative="1">
      <w:start w:val="1"/>
      <w:numFmt w:val="bullet"/>
      <w:lvlText w:val="•"/>
      <w:lvlJc w:val="left"/>
      <w:pPr>
        <w:tabs>
          <w:tab w:val="num" w:pos="1800"/>
        </w:tabs>
        <w:ind w:left="1800" w:hanging="360"/>
      </w:pPr>
      <w:rPr>
        <w:rFonts w:ascii="Arial" w:hAnsi="Arial" w:hint="default"/>
      </w:rPr>
    </w:lvl>
    <w:lvl w:ilvl="3" w:tplc="4DF879B2" w:tentative="1">
      <w:start w:val="1"/>
      <w:numFmt w:val="bullet"/>
      <w:lvlText w:val="•"/>
      <w:lvlJc w:val="left"/>
      <w:pPr>
        <w:tabs>
          <w:tab w:val="num" w:pos="2520"/>
        </w:tabs>
        <w:ind w:left="2520" w:hanging="360"/>
      </w:pPr>
      <w:rPr>
        <w:rFonts w:ascii="Arial" w:hAnsi="Arial" w:hint="default"/>
      </w:rPr>
    </w:lvl>
    <w:lvl w:ilvl="4" w:tplc="21D42C60" w:tentative="1">
      <w:start w:val="1"/>
      <w:numFmt w:val="bullet"/>
      <w:lvlText w:val="•"/>
      <w:lvlJc w:val="left"/>
      <w:pPr>
        <w:tabs>
          <w:tab w:val="num" w:pos="3240"/>
        </w:tabs>
        <w:ind w:left="3240" w:hanging="360"/>
      </w:pPr>
      <w:rPr>
        <w:rFonts w:ascii="Arial" w:hAnsi="Arial" w:hint="default"/>
      </w:rPr>
    </w:lvl>
    <w:lvl w:ilvl="5" w:tplc="E1D08470" w:tentative="1">
      <w:start w:val="1"/>
      <w:numFmt w:val="bullet"/>
      <w:lvlText w:val="•"/>
      <w:lvlJc w:val="left"/>
      <w:pPr>
        <w:tabs>
          <w:tab w:val="num" w:pos="3960"/>
        </w:tabs>
        <w:ind w:left="3960" w:hanging="360"/>
      </w:pPr>
      <w:rPr>
        <w:rFonts w:ascii="Arial" w:hAnsi="Arial" w:hint="default"/>
      </w:rPr>
    </w:lvl>
    <w:lvl w:ilvl="6" w:tplc="388E1900" w:tentative="1">
      <w:start w:val="1"/>
      <w:numFmt w:val="bullet"/>
      <w:lvlText w:val="•"/>
      <w:lvlJc w:val="left"/>
      <w:pPr>
        <w:tabs>
          <w:tab w:val="num" w:pos="4680"/>
        </w:tabs>
        <w:ind w:left="4680" w:hanging="360"/>
      </w:pPr>
      <w:rPr>
        <w:rFonts w:ascii="Arial" w:hAnsi="Arial" w:hint="default"/>
      </w:rPr>
    </w:lvl>
    <w:lvl w:ilvl="7" w:tplc="6E6C9638" w:tentative="1">
      <w:start w:val="1"/>
      <w:numFmt w:val="bullet"/>
      <w:lvlText w:val="•"/>
      <w:lvlJc w:val="left"/>
      <w:pPr>
        <w:tabs>
          <w:tab w:val="num" w:pos="5400"/>
        </w:tabs>
        <w:ind w:left="5400" w:hanging="360"/>
      </w:pPr>
      <w:rPr>
        <w:rFonts w:ascii="Arial" w:hAnsi="Arial" w:hint="default"/>
      </w:rPr>
    </w:lvl>
    <w:lvl w:ilvl="8" w:tplc="7D328842" w:tentative="1">
      <w:start w:val="1"/>
      <w:numFmt w:val="bullet"/>
      <w:lvlText w:val="•"/>
      <w:lvlJc w:val="left"/>
      <w:pPr>
        <w:tabs>
          <w:tab w:val="num" w:pos="6120"/>
        </w:tabs>
        <w:ind w:left="6120" w:hanging="360"/>
      </w:pPr>
      <w:rPr>
        <w:rFonts w:ascii="Arial" w:hAnsi="Arial" w:hint="default"/>
      </w:rPr>
    </w:lvl>
  </w:abstractNum>
  <w:abstractNum w:abstractNumId="8">
    <w:nsid w:val="3D313F84"/>
    <w:multiLevelType w:val="hybridMultilevel"/>
    <w:tmpl w:val="C36E07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3F764514"/>
    <w:multiLevelType w:val="hybridMultilevel"/>
    <w:tmpl w:val="C0806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C890C4C"/>
    <w:multiLevelType w:val="hybridMultilevel"/>
    <w:tmpl w:val="BF1660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
  </w:num>
  <w:num w:numId="4">
    <w:abstractNumId w:val="5"/>
  </w:num>
  <w:num w:numId="5">
    <w:abstractNumId w:val="2"/>
  </w:num>
  <w:num w:numId="6">
    <w:abstractNumId w:val="10"/>
  </w:num>
  <w:num w:numId="7">
    <w:abstractNumId w:val="7"/>
  </w:num>
  <w:num w:numId="8">
    <w:abstractNumId w:val="4"/>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5841"/>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AB"/>
    <w:rsid w:val="00052CA2"/>
    <w:rsid w:val="00060D50"/>
    <w:rsid w:val="000C3736"/>
    <w:rsid w:val="000C7FC8"/>
    <w:rsid w:val="000F1704"/>
    <w:rsid w:val="000F249F"/>
    <w:rsid w:val="00105A29"/>
    <w:rsid w:val="00111E8D"/>
    <w:rsid w:val="00116EA4"/>
    <w:rsid w:val="0012438A"/>
    <w:rsid w:val="00132604"/>
    <w:rsid w:val="00144F9D"/>
    <w:rsid w:val="001A7FFC"/>
    <w:rsid w:val="00200B8F"/>
    <w:rsid w:val="00204CE6"/>
    <w:rsid w:val="0020669B"/>
    <w:rsid w:val="002203E3"/>
    <w:rsid w:val="0024287C"/>
    <w:rsid w:val="002573AF"/>
    <w:rsid w:val="00260BE9"/>
    <w:rsid w:val="0026491B"/>
    <w:rsid w:val="00300D17"/>
    <w:rsid w:val="00306F7A"/>
    <w:rsid w:val="00315408"/>
    <w:rsid w:val="00317CAB"/>
    <w:rsid w:val="00347828"/>
    <w:rsid w:val="003A4805"/>
    <w:rsid w:val="00415E0D"/>
    <w:rsid w:val="00426EAD"/>
    <w:rsid w:val="00426F8B"/>
    <w:rsid w:val="004B71F9"/>
    <w:rsid w:val="004D006F"/>
    <w:rsid w:val="004F19ED"/>
    <w:rsid w:val="00535979"/>
    <w:rsid w:val="005831D0"/>
    <w:rsid w:val="005951AA"/>
    <w:rsid w:val="005A1737"/>
    <w:rsid w:val="005B0DE2"/>
    <w:rsid w:val="00642269"/>
    <w:rsid w:val="00643928"/>
    <w:rsid w:val="00670D29"/>
    <w:rsid w:val="006820AE"/>
    <w:rsid w:val="006A24F8"/>
    <w:rsid w:val="006C0AF2"/>
    <w:rsid w:val="00711DBE"/>
    <w:rsid w:val="00724697"/>
    <w:rsid w:val="00731B93"/>
    <w:rsid w:val="0075150C"/>
    <w:rsid w:val="007859D2"/>
    <w:rsid w:val="007975B7"/>
    <w:rsid w:val="007A46C3"/>
    <w:rsid w:val="007E6A07"/>
    <w:rsid w:val="007F73BB"/>
    <w:rsid w:val="00805771"/>
    <w:rsid w:val="00840A0D"/>
    <w:rsid w:val="0084758A"/>
    <w:rsid w:val="008C16FA"/>
    <w:rsid w:val="008F2022"/>
    <w:rsid w:val="00903EE9"/>
    <w:rsid w:val="00910A80"/>
    <w:rsid w:val="00913858"/>
    <w:rsid w:val="009316AA"/>
    <w:rsid w:val="00935315"/>
    <w:rsid w:val="0093733B"/>
    <w:rsid w:val="009625AB"/>
    <w:rsid w:val="00973EC7"/>
    <w:rsid w:val="0098619B"/>
    <w:rsid w:val="009A57DD"/>
    <w:rsid w:val="009E637E"/>
    <w:rsid w:val="00A077E2"/>
    <w:rsid w:val="00A442AA"/>
    <w:rsid w:val="00A5270F"/>
    <w:rsid w:val="00A573B8"/>
    <w:rsid w:val="00A71DBE"/>
    <w:rsid w:val="00A8495C"/>
    <w:rsid w:val="00A92501"/>
    <w:rsid w:val="00AA2451"/>
    <w:rsid w:val="00AA6EC4"/>
    <w:rsid w:val="00AB0DBF"/>
    <w:rsid w:val="00AC4BA9"/>
    <w:rsid w:val="00B202B6"/>
    <w:rsid w:val="00B71247"/>
    <w:rsid w:val="00B74941"/>
    <w:rsid w:val="00BC07F1"/>
    <w:rsid w:val="00BD4D8E"/>
    <w:rsid w:val="00BF638F"/>
    <w:rsid w:val="00C031DF"/>
    <w:rsid w:val="00C116F5"/>
    <w:rsid w:val="00C27942"/>
    <w:rsid w:val="00C3184F"/>
    <w:rsid w:val="00C42940"/>
    <w:rsid w:val="00C552C6"/>
    <w:rsid w:val="00CA6B0A"/>
    <w:rsid w:val="00CB6A72"/>
    <w:rsid w:val="00CE3357"/>
    <w:rsid w:val="00DE503B"/>
    <w:rsid w:val="00E036BE"/>
    <w:rsid w:val="00E305A2"/>
    <w:rsid w:val="00E62E50"/>
    <w:rsid w:val="00E64369"/>
    <w:rsid w:val="00E70B05"/>
    <w:rsid w:val="00E930A1"/>
    <w:rsid w:val="00EF15C9"/>
    <w:rsid w:val="00F41B18"/>
    <w:rsid w:val="00F529B3"/>
    <w:rsid w:val="00F67AF0"/>
    <w:rsid w:val="00F91465"/>
    <w:rsid w:val="00F9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360"/>
      </w:tabs>
      <w:ind w:left="360" w:hanging="360"/>
    </w:pPr>
    <w:rPr>
      <w:rFonts w:ascii="Times New Roman" w:hAnsi="Times New Roman"/>
      <w:sz w:val="24"/>
    </w:rPr>
  </w:style>
  <w:style w:type="paragraph" w:styleId="BodyText2">
    <w:name w:val="Body Text 2"/>
    <w:basedOn w:val="Normal"/>
    <w:rsid w:val="00144F9D"/>
    <w:pPr>
      <w:spacing w:after="120" w:line="480" w:lineRule="auto"/>
    </w:pPr>
  </w:style>
  <w:style w:type="paragraph" w:styleId="BodyText">
    <w:name w:val="Body Text"/>
    <w:basedOn w:val="Normal"/>
    <w:rsid w:val="00C552C6"/>
    <w:pPr>
      <w:spacing w:after="120"/>
    </w:pPr>
  </w:style>
  <w:style w:type="paragraph" w:styleId="Header">
    <w:name w:val="header"/>
    <w:basedOn w:val="Normal"/>
    <w:link w:val="HeaderChar"/>
    <w:uiPriority w:val="99"/>
    <w:rsid w:val="000C3736"/>
    <w:pPr>
      <w:tabs>
        <w:tab w:val="center" w:pos="4680"/>
        <w:tab w:val="right" w:pos="9360"/>
      </w:tabs>
    </w:pPr>
  </w:style>
  <w:style w:type="character" w:customStyle="1" w:styleId="HeaderChar">
    <w:name w:val="Header Char"/>
    <w:basedOn w:val="DefaultParagraphFont"/>
    <w:link w:val="Header"/>
    <w:uiPriority w:val="99"/>
    <w:rsid w:val="000C3736"/>
  </w:style>
  <w:style w:type="paragraph" w:styleId="Footer">
    <w:name w:val="footer"/>
    <w:basedOn w:val="Normal"/>
    <w:link w:val="FooterChar"/>
    <w:rsid w:val="000C3736"/>
    <w:pPr>
      <w:tabs>
        <w:tab w:val="center" w:pos="4680"/>
        <w:tab w:val="right" w:pos="9360"/>
      </w:tabs>
    </w:pPr>
  </w:style>
  <w:style w:type="character" w:customStyle="1" w:styleId="FooterChar">
    <w:name w:val="Footer Char"/>
    <w:basedOn w:val="DefaultParagraphFont"/>
    <w:link w:val="Footer"/>
    <w:rsid w:val="000C3736"/>
  </w:style>
  <w:style w:type="paragraph" w:styleId="BalloonText">
    <w:name w:val="Balloon Text"/>
    <w:basedOn w:val="Normal"/>
    <w:link w:val="BalloonTextChar"/>
    <w:rsid w:val="000C3736"/>
    <w:rPr>
      <w:rFonts w:ascii="Tahoma" w:hAnsi="Tahoma" w:cs="Tahoma"/>
      <w:sz w:val="16"/>
      <w:szCs w:val="16"/>
    </w:rPr>
  </w:style>
  <w:style w:type="character" w:customStyle="1" w:styleId="BalloonTextChar">
    <w:name w:val="Balloon Text Char"/>
    <w:link w:val="BalloonText"/>
    <w:rsid w:val="000C3736"/>
    <w:rPr>
      <w:rFonts w:ascii="Tahoma" w:hAnsi="Tahoma" w:cs="Tahoma"/>
      <w:sz w:val="16"/>
      <w:szCs w:val="16"/>
    </w:rPr>
  </w:style>
  <w:style w:type="paragraph" w:styleId="ListParagraph">
    <w:name w:val="List Paragraph"/>
    <w:basedOn w:val="Normal"/>
    <w:uiPriority w:val="34"/>
    <w:qFormat/>
    <w:rsid w:val="00C27942"/>
    <w:pPr>
      <w:ind w:left="720"/>
      <w:contextualSpacing/>
    </w:pPr>
  </w:style>
  <w:style w:type="table" w:styleId="TableGrid">
    <w:name w:val="Table Grid"/>
    <w:basedOn w:val="TableNormal"/>
    <w:rsid w:val="002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ans Serif" w:eastAsia="Times New Roman" w:hAnsi="MS Sans Serif"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360"/>
      </w:tabs>
      <w:ind w:left="360" w:hanging="360"/>
    </w:pPr>
    <w:rPr>
      <w:rFonts w:ascii="Times New Roman" w:hAnsi="Times New Roman"/>
      <w:sz w:val="24"/>
    </w:rPr>
  </w:style>
  <w:style w:type="paragraph" w:styleId="BodyText2">
    <w:name w:val="Body Text 2"/>
    <w:basedOn w:val="Normal"/>
    <w:rsid w:val="00144F9D"/>
    <w:pPr>
      <w:spacing w:after="120" w:line="480" w:lineRule="auto"/>
    </w:pPr>
  </w:style>
  <w:style w:type="paragraph" w:styleId="BodyText">
    <w:name w:val="Body Text"/>
    <w:basedOn w:val="Normal"/>
    <w:rsid w:val="00C552C6"/>
    <w:pPr>
      <w:spacing w:after="120"/>
    </w:pPr>
  </w:style>
  <w:style w:type="paragraph" w:styleId="Header">
    <w:name w:val="header"/>
    <w:basedOn w:val="Normal"/>
    <w:link w:val="HeaderChar"/>
    <w:uiPriority w:val="99"/>
    <w:rsid w:val="000C3736"/>
    <w:pPr>
      <w:tabs>
        <w:tab w:val="center" w:pos="4680"/>
        <w:tab w:val="right" w:pos="9360"/>
      </w:tabs>
    </w:pPr>
  </w:style>
  <w:style w:type="character" w:customStyle="1" w:styleId="HeaderChar">
    <w:name w:val="Header Char"/>
    <w:basedOn w:val="DefaultParagraphFont"/>
    <w:link w:val="Header"/>
    <w:uiPriority w:val="99"/>
    <w:rsid w:val="000C3736"/>
  </w:style>
  <w:style w:type="paragraph" w:styleId="Footer">
    <w:name w:val="footer"/>
    <w:basedOn w:val="Normal"/>
    <w:link w:val="FooterChar"/>
    <w:rsid w:val="000C3736"/>
    <w:pPr>
      <w:tabs>
        <w:tab w:val="center" w:pos="4680"/>
        <w:tab w:val="right" w:pos="9360"/>
      </w:tabs>
    </w:pPr>
  </w:style>
  <w:style w:type="character" w:customStyle="1" w:styleId="FooterChar">
    <w:name w:val="Footer Char"/>
    <w:basedOn w:val="DefaultParagraphFont"/>
    <w:link w:val="Footer"/>
    <w:rsid w:val="000C3736"/>
  </w:style>
  <w:style w:type="paragraph" w:styleId="BalloonText">
    <w:name w:val="Balloon Text"/>
    <w:basedOn w:val="Normal"/>
    <w:link w:val="BalloonTextChar"/>
    <w:rsid w:val="000C3736"/>
    <w:rPr>
      <w:rFonts w:ascii="Tahoma" w:hAnsi="Tahoma" w:cs="Tahoma"/>
      <w:sz w:val="16"/>
      <w:szCs w:val="16"/>
    </w:rPr>
  </w:style>
  <w:style w:type="character" w:customStyle="1" w:styleId="BalloonTextChar">
    <w:name w:val="Balloon Text Char"/>
    <w:link w:val="BalloonText"/>
    <w:rsid w:val="000C3736"/>
    <w:rPr>
      <w:rFonts w:ascii="Tahoma" w:hAnsi="Tahoma" w:cs="Tahoma"/>
      <w:sz w:val="16"/>
      <w:szCs w:val="16"/>
    </w:rPr>
  </w:style>
  <w:style w:type="paragraph" w:styleId="ListParagraph">
    <w:name w:val="List Paragraph"/>
    <w:basedOn w:val="Normal"/>
    <w:uiPriority w:val="34"/>
    <w:qFormat/>
    <w:rsid w:val="00C27942"/>
    <w:pPr>
      <w:ind w:left="720"/>
      <w:contextualSpacing/>
    </w:pPr>
  </w:style>
  <w:style w:type="table" w:styleId="TableGrid">
    <w:name w:val="Table Grid"/>
    <w:basedOn w:val="TableNormal"/>
    <w:rsid w:val="002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7863">
      <w:bodyDiv w:val="1"/>
      <w:marLeft w:val="0"/>
      <w:marRight w:val="0"/>
      <w:marTop w:val="0"/>
      <w:marBottom w:val="0"/>
      <w:divBdr>
        <w:top w:val="none" w:sz="0" w:space="0" w:color="auto"/>
        <w:left w:val="none" w:sz="0" w:space="0" w:color="auto"/>
        <w:bottom w:val="none" w:sz="0" w:space="0" w:color="auto"/>
        <w:right w:val="none" w:sz="0" w:space="0" w:color="auto"/>
      </w:divBdr>
    </w:div>
    <w:div w:id="117457476">
      <w:bodyDiv w:val="1"/>
      <w:marLeft w:val="0"/>
      <w:marRight w:val="0"/>
      <w:marTop w:val="0"/>
      <w:marBottom w:val="0"/>
      <w:divBdr>
        <w:top w:val="none" w:sz="0" w:space="0" w:color="auto"/>
        <w:left w:val="none" w:sz="0" w:space="0" w:color="auto"/>
        <w:bottom w:val="none" w:sz="0" w:space="0" w:color="auto"/>
        <w:right w:val="none" w:sz="0" w:space="0" w:color="auto"/>
      </w:divBdr>
    </w:div>
    <w:div w:id="893780674">
      <w:bodyDiv w:val="1"/>
      <w:marLeft w:val="0"/>
      <w:marRight w:val="0"/>
      <w:marTop w:val="0"/>
      <w:marBottom w:val="0"/>
      <w:divBdr>
        <w:top w:val="none" w:sz="0" w:space="0" w:color="auto"/>
        <w:left w:val="none" w:sz="0" w:space="0" w:color="auto"/>
        <w:bottom w:val="none" w:sz="0" w:space="0" w:color="auto"/>
        <w:right w:val="none" w:sz="0" w:space="0" w:color="auto"/>
      </w:divBdr>
    </w:div>
    <w:div w:id="1566260741">
      <w:bodyDiv w:val="1"/>
      <w:marLeft w:val="0"/>
      <w:marRight w:val="0"/>
      <w:marTop w:val="0"/>
      <w:marBottom w:val="0"/>
      <w:divBdr>
        <w:top w:val="none" w:sz="0" w:space="0" w:color="auto"/>
        <w:left w:val="none" w:sz="0" w:space="0" w:color="auto"/>
        <w:bottom w:val="none" w:sz="0" w:space="0" w:color="auto"/>
        <w:right w:val="none" w:sz="0" w:space="0" w:color="auto"/>
      </w:divBdr>
    </w:div>
    <w:div w:id="200392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concordia.ca/~mmedraj/mech321.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brina@encs.concordia.ca" TargetMode="External"/><Relationship Id="rId5" Type="http://schemas.openxmlformats.org/officeDocument/2006/relationships/webSettings" Target="webSettings.xml"/><Relationship Id="rId10" Type="http://schemas.openxmlformats.org/officeDocument/2006/relationships/hyperlink" Target="http://provost.concordia.ca/academicintegrity/plagiarism/" TargetMode="External"/><Relationship Id="rId4" Type="http://schemas.openxmlformats.org/officeDocument/2006/relationships/settings" Target="settings.xml"/><Relationship Id="rId9" Type="http://schemas.openxmlformats.org/officeDocument/2006/relationships/hyperlink" Target="http://www.encs.concordia.ca/scs/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6</Pages>
  <Words>2566</Words>
  <Characters>14670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CONCORDIA UNIVERSITY	  -  FACULTY OF ENGINEERING &amp; COMPUTER SCIENCE</vt:lpstr>
    </vt:vector>
  </TitlesOfParts>
  <Company>Concordia University</Company>
  <LinksUpToDate>false</LinksUpToDate>
  <CharactersWithSpaces>17202</CharactersWithSpaces>
  <SharedDoc>false</SharedDoc>
  <HLinks>
    <vt:vector size="24" baseType="variant">
      <vt:variant>
        <vt:i4>721006</vt:i4>
      </vt:variant>
      <vt:variant>
        <vt:i4>9</vt:i4>
      </vt:variant>
      <vt:variant>
        <vt:i4>0</vt:i4>
      </vt:variant>
      <vt:variant>
        <vt:i4>5</vt:i4>
      </vt:variant>
      <vt:variant>
        <vt:lpwstr>mailto:sabrina@encs.concordia.ca</vt:lpwstr>
      </vt:variant>
      <vt:variant>
        <vt:lpwstr/>
      </vt:variant>
      <vt:variant>
        <vt:i4>4259863</vt:i4>
      </vt:variant>
      <vt:variant>
        <vt:i4>6</vt:i4>
      </vt:variant>
      <vt:variant>
        <vt:i4>0</vt:i4>
      </vt:variant>
      <vt:variant>
        <vt:i4>5</vt:i4>
      </vt:variant>
      <vt:variant>
        <vt:lpwstr>http://provost.concordia.ca/academicintegrity/plagiarism/</vt:lpwstr>
      </vt:variant>
      <vt:variant>
        <vt:lpwstr/>
      </vt:variant>
      <vt:variant>
        <vt:i4>6684790</vt:i4>
      </vt:variant>
      <vt:variant>
        <vt:i4>3</vt:i4>
      </vt:variant>
      <vt:variant>
        <vt:i4>0</vt:i4>
      </vt:variant>
      <vt:variant>
        <vt:i4>5</vt:i4>
      </vt:variant>
      <vt:variant>
        <vt:lpwstr>http://www.encs.concordia.ca/scs/Forms/expectations.pdf</vt:lpwstr>
      </vt:variant>
      <vt:variant>
        <vt:lpwstr/>
      </vt:variant>
      <vt:variant>
        <vt:i4>6029398</vt:i4>
      </vt:variant>
      <vt:variant>
        <vt:i4>0</vt:i4>
      </vt:variant>
      <vt:variant>
        <vt:i4>0</vt:i4>
      </vt:variant>
      <vt:variant>
        <vt:i4>5</vt:i4>
      </vt:variant>
      <vt:variant>
        <vt:lpwstr>http://www.me.concordia.ca/~pugh/221/221home.html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CONCORDIA UNIVERSITY	  -  FACULTY OF ENGINEERING &amp; COMPUTER SCIENCE</dc:title>
  <dc:creator>Mechanical Engineering</dc:creator>
  <cp:lastModifiedBy>Concordia university</cp:lastModifiedBy>
  <cp:revision>5</cp:revision>
  <cp:lastPrinted>2017-01-09T18:27:00Z</cp:lastPrinted>
  <dcterms:created xsi:type="dcterms:W3CDTF">2018-01-09T16:42:00Z</dcterms:created>
  <dcterms:modified xsi:type="dcterms:W3CDTF">2019-01-08T18:32:00Z</dcterms:modified>
</cp:coreProperties>
</file>