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03" w:rsidRDefault="009E7303"/>
    <w:p w:rsidR="005207DC" w:rsidRDefault="005207DC"/>
    <w:p w:rsidR="005207DC" w:rsidRDefault="005207DC"/>
    <w:p w:rsidR="005207DC" w:rsidRDefault="005207DC" w:rsidP="005207DC">
      <w:pPr>
        <w:jc w:val="center"/>
        <w:rPr>
          <w:b/>
          <w:sz w:val="32"/>
        </w:rPr>
      </w:pPr>
      <w:r w:rsidRPr="00C13D6B">
        <w:rPr>
          <w:b/>
          <w:sz w:val="32"/>
        </w:rPr>
        <w:t>Electronics –II (ELEC 312)</w:t>
      </w:r>
      <w:r>
        <w:rPr>
          <w:b/>
          <w:sz w:val="32"/>
        </w:rPr>
        <w:t xml:space="preserve">, </w:t>
      </w:r>
      <w:proofErr w:type="gramStart"/>
      <w:r>
        <w:rPr>
          <w:b/>
          <w:sz w:val="32"/>
        </w:rPr>
        <w:t>Winter</w:t>
      </w:r>
      <w:proofErr w:type="gramEnd"/>
      <w:r>
        <w:rPr>
          <w:b/>
          <w:sz w:val="32"/>
        </w:rPr>
        <w:t xml:space="preserve"> 2009 class</w:t>
      </w:r>
    </w:p>
    <w:p w:rsidR="005207DC" w:rsidRPr="00654645" w:rsidRDefault="005207DC" w:rsidP="005207DC">
      <w:pPr>
        <w:jc w:val="center"/>
        <w:rPr>
          <w:sz w:val="28"/>
          <w:szCs w:val="28"/>
        </w:rPr>
      </w:pPr>
      <w:r w:rsidRPr="00654645">
        <w:rPr>
          <w:sz w:val="28"/>
          <w:szCs w:val="28"/>
        </w:rPr>
        <w:t>Mid-term test</w:t>
      </w:r>
      <w:r>
        <w:rPr>
          <w:sz w:val="28"/>
          <w:szCs w:val="28"/>
        </w:rPr>
        <w:t xml:space="preserve"> (March 6, 2009)</w:t>
      </w:r>
    </w:p>
    <w:p w:rsidR="005207DC" w:rsidRDefault="005207DC" w:rsidP="005207DC">
      <w:pPr>
        <w:jc w:val="center"/>
      </w:pPr>
    </w:p>
    <w:p w:rsidR="005207DC" w:rsidRDefault="005207DC" w:rsidP="005207DC">
      <w:pPr>
        <w:jc w:val="center"/>
      </w:pPr>
      <w:proofErr w:type="gramStart"/>
      <w:r>
        <w:t>( Time</w:t>
      </w:r>
      <w:proofErr w:type="gramEnd"/>
      <w:r>
        <w:t>: 45 minutes</w:t>
      </w:r>
      <w:r>
        <w:tab/>
        <w:t xml:space="preserve">Instructor: Dr. R. </w:t>
      </w:r>
      <w:proofErr w:type="spellStart"/>
      <w:r>
        <w:t>Raut</w:t>
      </w:r>
      <w:proofErr w:type="spellEnd"/>
      <w:r>
        <w:t>)</w:t>
      </w:r>
    </w:p>
    <w:p w:rsidR="005207DC" w:rsidRDefault="005207DC" w:rsidP="005207DC">
      <w:pPr>
        <w:jc w:val="center"/>
      </w:pPr>
    </w:p>
    <w:p w:rsidR="005207DC" w:rsidRDefault="005207DC" w:rsidP="005207DC">
      <w:r>
        <w:t>Student ID#</w:t>
      </w:r>
      <w:r>
        <w:tab/>
      </w:r>
      <w:r>
        <w:tab/>
      </w:r>
      <w:r>
        <w:tab/>
      </w:r>
      <w:r>
        <w:tab/>
      </w:r>
      <w:r>
        <w:tab/>
        <w:t xml:space="preserve"> Name:</w:t>
      </w:r>
    </w:p>
    <w:p w:rsidR="005207DC" w:rsidRDefault="005207DC" w:rsidP="005207DC"/>
    <w:p w:rsidR="005207DC" w:rsidRDefault="005207DC" w:rsidP="005207DC"/>
    <w:p w:rsidR="005207DC" w:rsidRDefault="005207DC" w:rsidP="005207DC">
      <w:r>
        <w:t>Q.1: Consider the amplifier in Figure 1, built with MOS transistors. The transistor M3 functions as an a</w:t>
      </w:r>
      <w:r w:rsidR="00B81C0B">
        <w:t xml:space="preserve">ctive load </w:t>
      </w:r>
      <w:r>
        <w:t>for the transistors M1 and M2. M1 is a common source stage while M2 is a common gate stage.</w:t>
      </w:r>
    </w:p>
    <w:p w:rsidR="005207DC" w:rsidRDefault="005207DC" w:rsidP="005207DC"/>
    <w:p w:rsidR="005207DC" w:rsidRPr="00B81C0B" w:rsidRDefault="005207DC" w:rsidP="005207DC">
      <w:r>
        <w:t xml:space="preserve">(a) Draw the small signal ac equivalent circuit for the system. Ignore the </w:t>
      </w:r>
      <w:r>
        <w:rPr>
          <w:i/>
        </w:rPr>
        <w:t>body</w:t>
      </w:r>
      <w:r w:rsidR="00B81C0B">
        <w:rPr>
          <w:i/>
        </w:rPr>
        <w:t xml:space="preserve"> </w:t>
      </w:r>
      <w:r>
        <w:rPr>
          <w:i/>
        </w:rPr>
        <w:t>effect</w:t>
      </w:r>
      <w:r w:rsidR="00B81C0B">
        <w:t xml:space="preserve"> for M2.</w:t>
      </w:r>
    </w:p>
    <w:p w:rsidR="005207DC" w:rsidRDefault="005207DC" w:rsidP="005207DC"/>
    <w:p w:rsidR="005207DC" w:rsidRPr="005207DC" w:rsidRDefault="005207DC" w:rsidP="005207DC">
      <w:r>
        <w:t xml:space="preserve">(b) Set up the nodal admittance matrix for the system with a goal to find the small signal voltage </w:t>
      </w:r>
      <w:proofErr w:type="gramStart"/>
      <w:r>
        <w:t xml:space="preserve">gain  </w:t>
      </w:r>
      <w:proofErr w:type="spellStart"/>
      <w:r>
        <w:t>v</w:t>
      </w:r>
      <w:r>
        <w:rPr>
          <w:vertAlign w:val="subscript"/>
        </w:rPr>
        <w:t>o</w:t>
      </w:r>
      <w:proofErr w:type="spellEnd"/>
      <w:proofErr w:type="gramEnd"/>
      <w:r>
        <w:t>/v</w:t>
      </w:r>
      <w:r>
        <w:rPr>
          <w:vertAlign w:val="subscript"/>
        </w:rPr>
        <w:t>i</w:t>
      </w:r>
      <w:r>
        <w:t>. You DO NOT have to find the voltage gain.</w:t>
      </w:r>
    </w:p>
    <w:p w:rsidR="005207DC" w:rsidRDefault="005207DC" w:rsidP="005207DC"/>
    <w:p w:rsidR="005207DC" w:rsidRDefault="005207DC" w:rsidP="005207DC">
      <w:pPr>
        <w:jc w:val="center"/>
      </w:pPr>
      <w:r>
        <w:object w:dxaOrig="1542" w:dyaOrig="3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59pt" o:ole="">
            <v:imagedata r:id="rId4" o:title=""/>
          </v:shape>
          <o:OLEObject Type="Embed" ProgID="Visio.Drawing.11" ShapeID="_x0000_i1025" DrawAspect="Content" ObjectID="_1297082058" r:id="rId5"/>
        </w:object>
      </w:r>
    </w:p>
    <w:p w:rsidR="005207DC" w:rsidRDefault="005207DC" w:rsidP="005207DC">
      <w:pPr>
        <w:jc w:val="center"/>
      </w:pPr>
      <w:r>
        <w:t>Figure 1:</w:t>
      </w:r>
    </w:p>
    <w:p w:rsidR="005207DC" w:rsidRDefault="005207DC" w:rsidP="005207DC"/>
    <w:p w:rsidR="005207DC" w:rsidRDefault="005207DC" w:rsidP="005207DC"/>
    <w:p w:rsidR="005207DC" w:rsidRDefault="005207DC" w:rsidP="005207DC"/>
    <w:p w:rsidR="005207DC" w:rsidRDefault="005207DC" w:rsidP="005207DC"/>
    <w:p w:rsidR="005207DC" w:rsidRDefault="005207DC" w:rsidP="005207DC">
      <w:r>
        <w:t xml:space="preserve">Q.2: </w:t>
      </w:r>
      <w:r w:rsidR="00B81C0B">
        <w:t xml:space="preserve">Figures 2(a)-(b) show the </w:t>
      </w:r>
      <w:proofErr w:type="spellStart"/>
      <w:r w:rsidR="00B81C0B">
        <w:t>cascode</w:t>
      </w:r>
      <w:proofErr w:type="spellEnd"/>
      <w:r w:rsidR="00B81C0B">
        <w:t xml:space="preserve"> and the Wilson current mirror using NMOS transi</w:t>
      </w:r>
      <w:r w:rsidR="00D86511">
        <w:t>s</w:t>
      </w:r>
      <w:r w:rsidR="00B81C0B">
        <w:t>tors.</w:t>
      </w:r>
      <w:r w:rsidR="00D86511">
        <w:t xml:space="preserve"> The bias currents are set as </w:t>
      </w:r>
      <w:r w:rsidR="00D86511">
        <w:rPr>
          <w:i/>
        </w:rPr>
        <w:t>I</w:t>
      </w:r>
      <w:r w:rsidR="00D86511">
        <w:rPr>
          <w:vertAlign w:val="subscript"/>
        </w:rPr>
        <w:t>REF</w:t>
      </w:r>
      <w:r w:rsidR="00D86511">
        <w:t xml:space="preserve"> = </w:t>
      </w:r>
      <w:r w:rsidR="00D86511">
        <w:rPr>
          <w:i/>
        </w:rPr>
        <w:t>I</w:t>
      </w:r>
      <w:r w:rsidR="00D86511">
        <w:rPr>
          <w:vertAlign w:val="subscript"/>
        </w:rPr>
        <w:t>o</w:t>
      </w:r>
      <w:r w:rsidR="00D86511">
        <w:t xml:space="preserve"> = 20 micro amp. Given that </w:t>
      </w:r>
      <w:r w:rsidR="00D86511" w:rsidRPr="00D86511">
        <w:rPr>
          <w:i/>
        </w:rPr>
        <w:t>V</w:t>
      </w:r>
      <w:r w:rsidR="00D86511" w:rsidRPr="00D86511">
        <w:rPr>
          <w:i/>
          <w:vertAlign w:val="subscript"/>
        </w:rPr>
        <w:t>A</w:t>
      </w:r>
      <w:r w:rsidR="00D86511">
        <w:t xml:space="preserve">=20 volts, </w:t>
      </w:r>
      <w:proofErr w:type="spellStart"/>
      <w:r w:rsidR="00D86511" w:rsidRPr="00D86511">
        <w:rPr>
          <w:i/>
        </w:rPr>
        <w:t>K</w:t>
      </w:r>
      <w:r w:rsidR="00D86511" w:rsidRPr="00D86511">
        <w:rPr>
          <w:i/>
          <w:vertAlign w:val="subscript"/>
        </w:rPr>
        <w:t>n</w:t>
      </w:r>
      <w:proofErr w:type="spellEnd"/>
      <w:r w:rsidR="00D86511">
        <w:t>=100 micro amp</w:t>
      </w:r>
      <w:proofErr w:type="gramStart"/>
      <w:r w:rsidR="00D86511">
        <w:t>./</w:t>
      </w:r>
      <w:proofErr w:type="gramEnd"/>
      <w:r w:rsidR="00D86511">
        <w:t>V</w:t>
      </w:r>
      <w:r w:rsidR="00D86511">
        <w:rPr>
          <w:vertAlign w:val="superscript"/>
        </w:rPr>
        <w:t>2</w:t>
      </w:r>
      <w:r w:rsidR="00D86511">
        <w:t xml:space="preserve">, </w:t>
      </w:r>
      <w:r w:rsidR="00D86511" w:rsidRPr="00D86511">
        <w:rPr>
          <w:i/>
        </w:rPr>
        <w:t>W/L</w:t>
      </w:r>
      <w:r w:rsidR="00D86511">
        <w:t>=10, g</w:t>
      </w:r>
      <w:r w:rsidR="00D86511">
        <w:rPr>
          <w:vertAlign w:val="subscript"/>
        </w:rPr>
        <w:t>m</w:t>
      </w:r>
      <w:r w:rsidR="00D86511">
        <w:t xml:space="preserve">= </w:t>
      </w:r>
      <w:r w:rsidR="00D86511" w:rsidRPr="00D86511">
        <w:rPr>
          <w:position w:val="-26"/>
        </w:rPr>
        <w:object w:dxaOrig="1359" w:dyaOrig="700">
          <v:shape id="_x0000_i1026" type="#_x0000_t75" style="width:68.25pt;height:35.25pt" o:ole="">
            <v:imagedata r:id="rId6" o:title=""/>
          </v:shape>
          <o:OLEObject Type="Embed" ProgID="Equation.3" ShapeID="_x0000_i1026" DrawAspect="Content" ObjectID="_1297082059" r:id="rId7"/>
        </w:object>
      </w:r>
      <w:r w:rsidR="00D86511">
        <w:t xml:space="preserve">, </w:t>
      </w:r>
      <w:proofErr w:type="spellStart"/>
      <w:r w:rsidR="00D86511">
        <w:t>g</w:t>
      </w:r>
      <w:r w:rsidR="00D86511">
        <w:rPr>
          <w:vertAlign w:val="subscript"/>
        </w:rPr>
        <w:t>mb</w:t>
      </w:r>
      <w:proofErr w:type="spellEnd"/>
      <w:r w:rsidR="00D86511">
        <w:t>= 0.2g</w:t>
      </w:r>
      <w:r w:rsidR="00D86511">
        <w:rPr>
          <w:vertAlign w:val="subscript"/>
        </w:rPr>
        <w:t>m</w:t>
      </w:r>
      <w:r w:rsidR="00D86511">
        <w:t>, compare the output resistances that the two mirrors present to an outside circuit. The theoretical expressions for the output resistances are:</w:t>
      </w:r>
    </w:p>
    <w:p w:rsidR="00C15CF4" w:rsidRDefault="00C15CF4" w:rsidP="005207DC"/>
    <w:p w:rsidR="00C15CF4" w:rsidRPr="00C15CF4" w:rsidRDefault="00C15CF4" w:rsidP="005207DC">
      <w:r>
        <w:t>(</w:t>
      </w:r>
      <w:proofErr w:type="spellStart"/>
      <w:proofErr w:type="gramStart"/>
      <w:r>
        <w:t>cascode</w:t>
      </w:r>
      <w:proofErr w:type="spellEnd"/>
      <w:proofErr w:type="gramEnd"/>
      <w:r>
        <w:t>) R</w:t>
      </w:r>
      <w:r>
        <w:rPr>
          <w:vertAlign w:val="subscript"/>
        </w:rPr>
        <w:t>out</w:t>
      </w:r>
      <w:proofErr w:type="gramStart"/>
      <w:r>
        <w:t xml:space="preserve">= </w:t>
      </w:r>
      <w:proofErr w:type="gramEnd"/>
      <w:r w:rsidR="00C27E4C" w:rsidRPr="00C15CF4">
        <w:rPr>
          <w:position w:val="-12"/>
        </w:rPr>
        <w:object w:dxaOrig="1760" w:dyaOrig="360">
          <v:shape id="_x0000_i1027" type="#_x0000_t75" style="width:87.75pt;height:18pt" o:ole="">
            <v:imagedata r:id="rId8" o:title=""/>
          </v:shape>
          <o:OLEObject Type="Embed" ProgID="Equation.3" ShapeID="_x0000_i1027" DrawAspect="Content" ObjectID="_1297082060" r:id="rId9"/>
        </w:object>
      </w:r>
      <w:r>
        <w:t>, (Wilson) R</w:t>
      </w:r>
      <w:r>
        <w:rPr>
          <w:vertAlign w:val="subscript"/>
        </w:rPr>
        <w:t>out</w:t>
      </w:r>
      <w:r>
        <w:t>=</w:t>
      </w:r>
      <w:r w:rsidR="00C27E4C" w:rsidRPr="00C27E4C">
        <w:rPr>
          <w:position w:val="-30"/>
        </w:rPr>
        <w:object w:dxaOrig="1280" w:dyaOrig="700">
          <v:shape id="_x0000_i1028" type="#_x0000_t75" style="width:63.75pt;height:35.25pt" o:ole="">
            <v:imagedata r:id="rId10" o:title=""/>
          </v:shape>
          <o:OLEObject Type="Embed" ProgID="Equation.3" ShapeID="_x0000_i1028" DrawAspect="Content" ObjectID="_1297082061" r:id="rId11"/>
        </w:object>
      </w:r>
    </w:p>
    <w:p w:rsidR="005207DC" w:rsidRDefault="005207DC" w:rsidP="005207DC"/>
    <w:p w:rsidR="005207DC" w:rsidRDefault="005207DC" w:rsidP="005207DC">
      <w:r>
        <w:t>Q.3</w:t>
      </w:r>
      <w:r w:rsidR="00C27E4C">
        <w:t xml:space="preserve"> </w:t>
      </w:r>
      <w:proofErr w:type="gramStart"/>
      <w:r w:rsidR="00C27E4C">
        <w:t>The</w:t>
      </w:r>
      <w:proofErr w:type="gramEnd"/>
      <w:r w:rsidR="00C27E4C">
        <w:t xml:space="preserve"> BJT differential amplifier is supplied with a differential ac signal </w:t>
      </w:r>
      <w:proofErr w:type="spellStart"/>
      <w:r w:rsidR="00C27E4C">
        <w:t>v</w:t>
      </w:r>
      <w:r w:rsidR="00936BCE">
        <w:rPr>
          <w:vertAlign w:val="subscript"/>
        </w:rPr>
        <w:t>D</w:t>
      </w:r>
      <w:proofErr w:type="spellEnd"/>
      <w:r w:rsidR="00C27E4C">
        <w:t>= v</w:t>
      </w:r>
      <w:r w:rsidR="00C27E4C">
        <w:rPr>
          <w:vertAlign w:val="subscript"/>
        </w:rPr>
        <w:t>1</w:t>
      </w:r>
      <w:r w:rsidR="00C27E4C">
        <w:t>-v</w:t>
      </w:r>
      <w:r w:rsidR="00C27E4C">
        <w:rPr>
          <w:vertAlign w:val="subscript"/>
        </w:rPr>
        <w:t>2</w:t>
      </w:r>
      <w:r w:rsidR="00C27E4C">
        <w:t xml:space="preserve">. The differential output signal is given by the expression </w:t>
      </w:r>
      <w:r w:rsidR="00C27E4C" w:rsidRPr="00C27E4C">
        <w:rPr>
          <w:position w:val="-28"/>
        </w:rPr>
        <w:object w:dxaOrig="180" w:dyaOrig="680">
          <v:shape id="_x0000_i1029" type="#_x0000_t75" style="width:9pt;height:33.75pt" o:ole="">
            <v:imagedata r:id="rId12" o:title=""/>
          </v:shape>
          <o:OLEObject Type="Embed" ProgID="Equation.3" ShapeID="_x0000_i1029" DrawAspect="Content" ObjectID="_1297082062" r:id="rId13"/>
        </w:object>
      </w:r>
    </w:p>
    <w:p w:rsidR="00C27E4C" w:rsidRDefault="00936BCE" w:rsidP="00C27E4C">
      <w:pPr>
        <w:jc w:val="center"/>
      </w:pPr>
      <w:r w:rsidRPr="00C27E4C">
        <w:rPr>
          <w:position w:val="-30"/>
        </w:rPr>
        <w:object w:dxaOrig="4980" w:dyaOrig="700">
          <v:shape id="_x0000_i1030" type="#_x0000_t75" style="width:249pt;height:35.25pt" o:ole="">
            <v:imagedata r:id="rId14" o:title=""/>
          </v:shape>
          <o:OLEObject Type="Embed" ProgID="Equation.3" ShapeID="_x0000_i1030" DrawAspect="Content" ObjectID="_1297082063" r:id="rId15"/>
        </w:object>
      </w:r>
    </w:p>
    <w:p w:rsidR="00936BCE" w:rsidRDefault="00C27E4C" w:rsidP="005207DC">
      <w:proofErr w:type="gramStart"/>
      <w:r>
        <w:t xml:space="preserve">Where </w:t>
      </w:r>
      <w:r w:rsidRPr="00936BCE">
        <w:rPr>
          <w:i/>
        </w:rPr>
        <w:t>V</w:t>
      </w:r>
      <w:r w:rsidRPr="00936BCE">
        <w:rPr>
          <w:i/>
          <w:vertAlign w:val="subscript"/>
        </w:rPr>
        <w:t>T</w:t>
      </w:r>
      <w:r w:rsidRPr="00936BCE">
        <w:rPr>
          <w:i/>
        </w:rPr>
        <w:t xml:space="preserve"> </w:t>
      </w:r>
      <w:r>
        <w:t>is the thermal voltage (~ 25 mV).</w:t>
      </w:r>
      <w:proofErr w:type="gramEnd"/>
      <w:r>
        <w:t xml:space="preserve"> The bias current </w:t>
      </w:r>
      <w:r w:rsidR="00936BCE">
        <w:rPr>
          <w:i/>
        </w:rPr>
        <w:t>I</w:t>
      </w:r>
      <w:r w:rsidR="00936BCE">
        <w:t xml:space="preserve"> </w:t>
      </w:r>
      <w:r>
        <w:t xml:space="preserve">is arranged to be 2 </w:t>
      </w:r>
      <w:proofErr w:type="spellStart"/>
      <w:r>
        <w:t>mA</w:t>
      </w:r>
      <w:proofErr w:type="spellEnd"/>
    </w:p>
    <w:p w:rsidR="00B65F98" w:rsidRDefault="00B65F98" w:rsidP="005207DC"/>
    <w:p w:rsidR="00936BCE" w:rsidRPr="00936BCE" w:rsidRDefault="00936BCE" w:rsidP="005207DC">
      <w:r>
        <w:t>Determine the voltage gain (v</w:t>
      </w:r>
      <w:r>
        <w:rPr>
          <w:vertAlign w:val="subscript"/>
        </w:rPr>
        <w:t>o1</w:t>
      </w:r>
      <w:r>
        <w:t>-v</w:t>
      </w:r>
      <w:r>
        <w:rPr>
          <w:vertAlign w:val="subscript"/>
        </w:rPr>
        <w:t>02</w:t>
      </w:r>
      <w:r>
        <w:t>)/</w:t>
      </w:r>
      <w:proofErr w:type="spellStart"/>
      <w:proofErr w:type="gramStart"/>
      <w:r>
        <w:t>v</w:t>
      </w:r>
      <w:r>
        <w:rPr>
          <w:vertAlign w:val="subscript"/>
        </w:rPr>
        <w:t>D</w:t>
      </w:r>
      <w:proofErr w:type="spellEnd"/>
      <w:proofErr w:type="gramEnd"/>
      <w:r>
        <w:t>, when (</w:t>
      </w:r>
      <w:proofErr w:type="spellStart"/>
      <w:r>
        <w:t>i</w:t>
      </w:r>
      <w:proofErr w:type="spellEnd"/>
      <w:r>
        <w:t xml:space="preserve">) </w:t>
      </w:r>
      <w:proofErr w:type="spellStart"/>
      <w:r>
        <w:t>v</w:t>
      </w:r>
      <w:r>
        <w:rPr>
          <w:vertAlign w:val="subscript"/>
        </w:rPr>
        <w:t>D</w:t>
      </w:r>
      <w:proofErr w:type="spellEnd"/>
      <w:r>
        <w:t xml:space="preserve">=20 mV and (ii) </w:t>
      </w:r>
      <w:proofErr w:type="spellStart"/>
      <w:r>
        <w:t>v</w:t>
      </w:r>
      <w:r>
        <w:rPr>
          <w:vertAlign w:val="subscript"/>
        </w:rPr>
        <w:t>D</w:t>
      </w:r>
      <w:proofErr w:type="spellEnd"/>
      <w:r>
        <w:t xml:space="preserve">= 2 mV. </w:t>
      </w:r>
      <w:proofErr w:type="gramStart"/>
      <w:r>
        <w:t xml:space="preserve">How do these compare with the theoretical small signal voltage gain value of | </w:t>
      </w:r>
      <w:proofErr w:type="spellStart"/>
      <w:r>
        <w:t>g</w:t>
      </w:r>
      <w:r>
        <w:rPr>
          <w:vertAlign w:val="subscript"/>
        </w:rPr>
        <w:t>m</w:t>
      </w:r>
      <w:r>
        <w:t>R</w:t>
      </w:r>
      <w:r>
        <w:rPr>
          <w:vertAlign w:val="subscript"/>
        </w:rPr>
        <w:t>C</w:t>
      </w:r>
      <w:proofErr w:type="spellEnd"/>
      <w:r>
        <w:t>|, where g</w:t>
      </w:r>
      <w:r>
        <w:rPr>
          <w:vertAlign w:val="subscript"/>
        </w:rPr>
        <w:t>m</w:t>
      </w:r>
      <w:r>
        <w:t xml:space="preserve"> is the trans-conductance of each BJT device.</w:t>
      </w:r>
      <w:proofErr w:type="gramEnd"/>
    </w:p>
    <w:p w:rsidR="005207DC" w:rsidRDefault="005207DC" w:rsidP="005207DC"/>
    <w:p w:rsidR="005207DC" w:rsidRDefault="005207DC" w:rsidP="005207DC"/>
    <w:p w:rsidR="005207DC" w:rsidRDefault="005207DC" w:rsidP="005207DC"/>
    <w:p w:rsidR="005207DC" w:rsidRDefault="00B65F98" w:rsidP="00B65F98">
      <w:pPr>
        <w:jc w:val="center"/>
      </w:pPr>
      <w:r>
        <w:object w:dxaOrig="1959" w:dyaOrig="3528">
          <v:shape id="_x0000_i1034" type="#_x0000_t75" style="width:98.25pt;height:176.25pt" o:ole="">
            <v:imagedata r:id="rId16" o:title=""/>
          </v:shape>
          <o:OLEObject Type="Embed" ProgID="Visio.Drawing.11" ShapeID="_x0000_i1034" DrawAspect="Content" ObjectID="_1297082064" r:id="rId17"/>
        </w:object>
      </w:r>
    </w:p>
    <w:p w:rsidR="00B65F98" w:rsidRDefault="00B65F98" w:rsidP="00B65F98">
      <w:pPr>
        <w:jc w:val="center"/>
      </w:pPr>
      <w:r>
        <w:t>Figure 3</w:t>
      </w:r>
    </w:p>
    <w:p w:rsidR="005207DC" w:rsidRDefault="005207DC" w:rsidP="005207DC"/>
    <w:p w:rsidR="005207DC" w:rsidRDefault="005207DC" w:rsidP="005207DC"/>
    <w:p w:rsidR="005207DC" w:rsidRDefault="005207DC" w:rsidP="005207DC"/>
    <w:p w:rsidR="005207DC" w:rsidRDefault="005207DC" w:rsidP="005207DC"/>
    <w:p w:rsidR="005207DC" w:rsidRDefault="005207DC" w:rsidP="005207DC"/>
    <w:p w:rsidR="005207DC" w:rsidRDefault="005207DC" w:rsidP="005207DC">
      <w:pPr>
        <w:ind w:left="360"/>
        <w:jc w:val="center"/>
      </w:pPr>
    </w:p>
    <w:p w:rsidR="005207DC" w:rsidRDefault="005207DC" w:rsidP="005207DC">
      <w:pPr>
        <w:ind w:left="360"/>
        <w:jc w:val="center"/>
      </w:pPr>
    </w:p>
    <w:p w:rsidR="005207DC" w:rsidRDefault="005207DC" w:rsidP="005207DC">
      <w:pPr>
        <w:ind w:left="360"/>
        <w:jc w:val="center"/>
        <w:rPr>
          <w:b/>
        </w:rPr>
      </w:pPr>
      <w:r>
        <w:t xml:space="preserve">****** </w:t>
      </w:r>
      <w:r>
        <w:rPr>
          <w:b/>
        </w:rPr>
        <w:t>S</w:t>
      </w:r>
      <w:r w:rsidRPr="00752BE6">
        <w:rPr>
          <w:b/>
        </w:rPr>
        <w:t>ome useful formulae</w:t>
      </w:r>
      <w:r>
        <w:rPr>
          <w:b/>
        </w:rPr>
        <w:t>**********</w:t>
      </w:r>
    </w:p>
    <w:p w:rsidR="005207DC" w:rsidRDefault="005207DC" w:rsidP="005207DC">
      <w:pPr>
        <w:ind w:left="360"/>
        <w:rPr>
          <w:sz w:val="20"/>
          <w:szCs w:val="20"/>
        </w:rPr>
      </w:pPr>
      <w:r w:rsidRPr="00BC7A2A">
        <w:rPr>
          <w:b/>
          <w:sz w:val="20"/>
          <w:szCs w:val="20"/>
        </w:rPr>
        <w:t>BJTs</w:t>
      </w:r>
      <w:r>
        <w:rPr>
          <w:b/>
          <w:sz w:val="20"/>
          <w:szCs w:val="20"/>
        </w:rPr>
        <w:tab/>
      </w:r>
      <w:r w:rsidRPr="00BC7A2A">
        <w:rPr>
          <w:position w:val="-10"/>
          <w:sz w:val="20"/>
          <w:szCs w:val="20"/>
        </w:rPr>
        <w:object w:dxaOrig="4180" w:dyaOrig="279">
          <v:shape id="_x0000_i1031" type="#_x0000_t75" style="width:256.5pt;height:20.25pt" o:ole="">
            <v:imagedata r:id="rId18" o:title=""/>
          </v:shape>
          <o:OLEObject Type="Embed" ProgID="Equation.DSMT4" ShapeID="_x0000_i1031" DrawAspect="Content" ObjectID="_1297082065" r:id="rId19"/>
        </w:object>
      </w:r>
    </w:p>
    <w:p w:rsidR="005207DC" w:rsidRDefault="005207DC" w:rsidP="005207DC">
      <w:pPr>
        <w:ind w:left="360"/>
        <w:rPr>
          <w:sz w:val="20"/>
          <w:szCs w:val="20"/>
        </w:rPr>
      </w:pPr>
      <w:r w:rsidRPr="00BC7A2A">
        <w:rPr>
          <w:position w:val="-24"/>
          <w:sz w:val="20"/>
          <w:szCs w:val="20"/>
        </w:rPr>
        <w:object w:dxaOrig="760" w:dyaOrig="540">
          <v:shape id="_x0000_i1032" type="#_x0000_t75" style="width:63pt;height:27pt" o:ole="">
            <v:imagedata r:id="rId20" o:title=""/>
          </v:shape>
          <o:OLEObject Type="Embed" ProgID="Equation.3" ShapeID="_x0000_i1032" DrawAspect="Content" ObjectID="_1297082066" r:id="rId21"/>
        </w:object>
      </w:r>
      <w:r>
        <w:rPr>
          <w:sz w:val="20"/>
          <w:szCs w:val="20"/>
        </w:rPr>
        <w:t xml:space="preserve">              </w:t>
      </w:r>
      <w:r w:rsidRPr="00BC7A2A">
        <w:rPr>
          <w:position w:val="-20"/>
          <w:sz w:val="20"/>
          <w:szCs w:val="20"/>
        </w:rPr>
        <w:object w:dxaOrig="2500" w:dyaOrig="480">
          <v:shape id="_x0000_i1033" type="#_x0000_t75" style="width:127.5pt;height:28.5pt" o:ole="">
            <v:imagedata r:id="rId22" o:title=""/>
          </v:shape>
          <o:OLEObject Type="Embed" ProgID="Equation.3" ShapeID="_x0000_i1033" DrawAspect="Content" ObjectID="_1297082067" r:id="rId23"/>
        </w:object>
      </w:r>
    </w:p>
    <w:p w:rsidR="005207DC" w:rsidRDefault="005207DC" w:rsidP="005207DC">
      <w:pPr>
        <w:ind w:left="360"/>
        <w:rPr>
          <w:b/>
          <w:sz w:val="20"/>
          <w:szCs w:val="20"/>
        </w:rPr>
      </w:pPr>
    </w:p>
    <w:p w:rsidR="005207DC" w:rsidRPr="00BC7A2A" w:rsidRDefault="005207DC" w:rsidP="005207DC">
      <w:pPr>
        <w:ind w:left="360"/>
        <w:rPr>
          <w:i/>
          <w:sz w:val="20"/>
          <w:szCs w:val="20"/>
        </w:rPr>
      </w:pPr>
      <w:r w:rsidRPr="00BC7A2A">
        <w:rPr>
          <w:b/>
          <w:sz w:val="20"/>
          <w:szCs w:val="20"/>
        </w:rPr>
        <w:t>Diodes</w:t>
      </w:r>
      <w:r>
        <w:rPr>
          <w:b/>
          <w:sz w:val="20"/>
          <w:szCs w:val="20"/>
        </w:rPr>
        <w:tab/>
      </w:r>
      <w:r w:rsidRPr="00BC7A2A">
        <w:rPr>
          <w:i/>
          <w:sz w:val="20"/>
          <w:szCs w:val="20"/>
        </w:rPr>
        <w:t>I=I</w:t>
      </w:r>
      <w:r w:rsidRPr="00BC7A2A">
        <w:rPr>
          <w:i/>
          <w:sz w:val="20"/>
          <w:szCs w:val="20"/>
          <w:vertAlign w:val="subscript"/>
        </w:rPr>
        <w:t>s</w:t>
      </w:r>
      <w:r w:rsidRPr="00BC7A2A">
        <w:rPr>
          <w:i/>
          <w:sz w:val="20"/>
          <w:szCs w:val="20"/>
        </w:rPr>
        <w:t xml:space="preserve"> </w:t>
      </w:r>
      <w:proofErr w:type="gramStart"/>
      <w:r w:rsidRPr="00BC7A2A">
        <w:rPr>
          <w:i/>
          <w:sz w:val="20"/>
          <w:szCs w:val="20"/>
        </w:rPr>
        <w:t>exp(</w:t>
      </w:r>
      <w:proofErr w:type="spellStart"/>
      <w:proofErr w:type="gramEnd"/>
      <w:r w:rsidRPr="00BC7A2A">
        <w:rPr>
          <w:i/>
          <w:sz w:val="20"/>
          <w:szCs w:val="20"/>
        </w:rPr>
        <w:t>v</w:t>
      </w:r>
      <w:r w:rsidRPr="00BC7A2A">
        <w:rPr>
          <w:i/>
          <w:sz w:val="20"/>
          <w:szCs w:val="20"/>
          <w:vertAlign w:val="subscript"/>
        </w:rPr>
        <w:t>BE</w:t>
      </w:r>
      <w:proofErr w:type="spellEnd"/>
      <w:r w:rsidRPr="00BC7A2A">
        <w:rPr>
          <w:i/>
          <w:sz w:val="20"/>
          <w:szCs w:val="20"/>
        </w:rPr>
        <w:t>/V</w:t>
      </w:r>
      <w:r w:rsidRPr="00BC7A2A">
        <w:rPr>
          <w:i/>
          <w:sz w:val="20"/>
          <w:szCs w:val="20"/>
          <w:vertAlign w:val="subscript"/>
        </w:rPr>
        <w:t>T</w:t>
      </w:r>
      <w:r w:rsidRPr="00BC7A2A">
        <w:rPr>
          <w:i/>
          <w:sz w:val="20"/>
          <w:szCs w:val="20"/>
        </w:rPr>
        <w:t>)</w:t>
      </w:r>
    </w:p>
    <w:p w:rsidR="005207DC" w:rsidRDefault="005207DC" w:rsidP="005207DC">
      <w:pPr>
        <w:ind w:left="360"/>
        <w:rPr>
          <w:b/>
          <w:sz w:val="20"/>
          <w:szCs w:val="20"/>
        </w:rPr>
      </w:pPr>
    </w:p>
    <w:p w:rsidR="005207DC" w:rsidRDefault="005207DC" w:rsidP="005207DC">
      <w:pPr>
        <w:ind w:left="360"/>
        <w:rPr>
          <w:b/>
          <w:sz w:val="20"/>
          <w:szCs w:val="20"/>
        </w:rPr>
      </w:pPr>
    </w:p>
    <w:p w:rsidR="005207DC" w:rsidRPr="00BC7A2A" w:rsidRDefault="005207DC" w:rsidP="005207DC">
      <w:pPr>
        <w:ind w:left="360"/>
      </w:pPr>
    </w:p>
    <w:p w:rsidR="005207DC" w:rsidRDefault="005207DC"/>
    <w:sectPr w:rsidR="005207DC" w:rsidSect="009E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7DC"/>
    <w:rsid w:val="00460721"/>
    <w:rsid w:val="005207DC"/>
    <w:rsid w:val="00936BCE"/>
    <w:rsid w:val="009E7303"/>
    <w:rsid w:val="00B65F98"/>
    <w:rsid w:val="00B81C0B"/>
    <w:rsid w:val="00C15CF4"/>
    <w:rsid w:val="00C27E4C"/>
    <w:rsid w:val="00D8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ENCS</dc:creator>
  <cp:keywords/>
  <dc:description/>
  <cp:lastModifiedBy>ENCS</cp:lastModifiedBy>
  <cp:revision>3</cp:revision>
  <dcterms:created xsi:type="dcterms:W3CDTF">2009-02-24T18:15:00Z</dcterms:created>
  <dcterms:modified xsi:type="dcterms:W3CDTF">2009-02-25T20:48:00Z</dcterms:modified>
</cp:coreProperties>
</file>