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9B3F6" w14:textId="62B78DC5" w:rsidR="006C4CA5" w:rsidRPr="00360077" w:rsidRDefault="006C4CA5" w:rsidP="00812ABE">
      <w:pPr>
        <w:spacing w:after="0" w:line="240" w:lineRule="auto"/>
        <w:jc w:val="center"/>
        <w:rPr>
          <w:rFonts w:ascii="Times New Roman" w:hAnsi="Times New Roman" w:cs="Times New Roman"/>
          <w:b/>
          <w:sz w:val="28"/>
          <w:szCs w:val="28"/>
          <w:u w:val="single"/>
        </w:rPr>
      </w:pPr>
      <w:r w:rsidRPr="00360077">
        <w:rPr>
          <w:rFonts w:ascii="Times New Roman" w:hAnsi="Times New Roman" w:cs="Times New Roman"/>
          <w:b/>
          <w:sz w:val="28"/>
          <w:szCs w:val="28"/>
          <w:u w:val="single"/>
        </w:rPr>
        <w:t xml:space="preserve">Lab </w:t>
      </w:r>
      <w:r w:rsidR="00812ABE">
        <w:rPr>
          <w:rFonts w:ascii="Times New Roman" w:hAnsi="Times New Roman" w:cs="Times New Roman"/>
          <w:b/>
          <w:sz w:val="28"/>
          <w:szCs w:val="28"/>
          <w:u w:val="single"/>
        </w:rPr>
        <w:t>#</w:t>
      </w:r>
      <w:r w:rsidRPr="00360077">
        <w:rPr>
          <w:rFonts w:ascii="Times New Roman" w:hAnsi="Times New Roman" w:cs="Times New Roman"/>
          <w:b/>
          <w:sz w:val="28"/>
          <w:szCs w:val="28"/>
          <w:u w:val="single"/>
        </w:rPr>
        <w:t>3</w:t>
      </w:r>
    </w:p>
    <w:p w14:paraId="3A49A75B" w14:textId="2E50F4C5" w:rsidR="006C4CA5" w:rsidRPr="00360077" w:rsidRDefault="006C4CA5" w:rsidP="00812ABE">
      <w:pPr>
        <w:spacing w:after="0" w:line="240" w:lineRule="auto"/>
        <w:jc w:val="center"/>
        <w:rPr>
          <w:rFonts w:ascii="Times New Roman" w:hAnsi="Times New Roman" w:cs="Times New Roman"/>
          <w:b/>
          <w:sz w:val="28"/>
          <w:szCs w:val="28"/>
        </w:rPr>
      </w:pPr>
      <w:r w:rsidRPr="00360077">
        <w:rPr>
          <w:rFonts w:ascii="Times New Roman" w:hAnsi="Times New Roman" w:cs="Times New Roman"/>
          <w:b/>
          <w:sz w:val="28"/>
          <w:szCs w:val="28"/>
        </w:rPr>
        <w:t>Measurement of majority carrier concentration and mobility.</w:t>
      </w:r>
    </w:p>
    <w:p w14:paraId="0B03F061" w14:textId="77777777" w:rsidR="00A656AF" w:rsidRPr="00A656AF" w:rsidRDefault="00A656AF" w:rsidP="00A656AF">
      <w:pPr>
        <w:spacing w:after="0" w:line="240" w:lineRule="auto"/>
        <w:jc w:val="both"/>
        <w:rPr>
          <w:rFonts w:ascii="Times New Roman" w:eastAsia="Times New Roman" w:hAnsi="Times New Roman" w:cs="Times New Roman"/>
          <w:sz w:val="28"/>
          <w:szCs w:val="28"/>
          <w:lang w:val="en-US"/>
        </w:rPr>
      </w:pPr>
    </w:p>
    <w:p w14:paraId="31297089"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A.</w:t>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b/>
          <w:sz w:val="24"/>
          <w:szCs w:val="24"/>
          <w:lang w:val="en-US"/>
        </w:rPr>
        <w:t xml:space="preserve">Introduction: </w:t>
      </w:r>
      <w:r w:rsidRPr="00A656AF">
        <w:rPr>
          <w:rFonts w:ascii="Times New Roman" w:eastAsia="Times New Roman" w:hAnsi="Times New Roman" w:cs="Times New Roman"/>
          <w:b/>
          <w:sz w:val="24"/>
          <w:szCs w:val="24"/>
          <w:lang w:val="en-US"/>
        </w:rPr>
        <w:tab/>
      </w:r>
      <w:r w:rsidRPr="00A656AF">
        <w:rPr>
          <w:rFonts w:ascii="Times New Roman" w:eastAsia="Times New Roman" w:hAnsi="Times New Roman" w:cs="Times New Roman"/>
          <w:sz w:val="24"/>
          <w:szCs w:val="24"/>
          <w:lang w:val="en-US"/>
        </w:rPr>
        <w:t>When a semiconductor sample is subjected to mutually perpendicular electric and magnetic field, Hall voltage develops in a direction that is perpendicular to both the applied fields. This voltage is indicated as V</w:t>
      </w:r>
      <w:r w:rsidRPr="00A656AF">
        <w:rPr>
          <w:rFonts w:ascii="Times New Roman" w:eastAsia="Times New Roman" w:hAnsi="Times New Roman" w:cs="Times New Roman"/>
          <w:sz w:val="24"/>
          <w:szCs w:val="24"/>
          <w:vertAlign w:val="subscript"/>
          <w:lang w:val="en-US"/>
        </w:rPr>
        <w:t>H</w:t>
      </w:r>
      <w:r w:rsidRPr="00A656AF">
        <w:rPr>
          <w:rFonts w:ascii="Times New Roman" w:eastAsia="Times New Roman" w:hAnsi="Times New Roman" w:cs="Times New Roman"/>
          <w:sz w:val="24"/>
          <w:szCs w:val="24"/>
          <w:lang w:val="en-US"/>
        </w:rPr>
        <w:t xml:space="preserve"> in Fig. 1. This effect is known as Hall effect. This effect is used to obtain the carrier concentration (n or p) of the semiconductor. Now refer to Fig. 1. It can be shown that</w:t>
      </w:r>
    </w:p>
    <w:p w14:paraId="1DCF138F" w14:textId="77777777" w:rsidR="00A656AF" w:rsidRPr="00A656AF" w:rsidRDefault="003E30BB" w:rsidP="00A656AF">
      <w:pPr>
        <w:spacing w:after="0"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position w:val="-24"/>
          <w:sz w:val="24"/>
          <w:szCs w:val="24"/>
          <w:lang w:val="en-US"/>
        </w:rPr>
        <w:pict w14:anchorId="691BF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75pt">
            <v:imagedata r:id="rId8" o:title=""/>
          </v:shape>
        </w:pict>
      </w:r>
      <w:r w:rsidR="00A656AF" w:rsidRPr="00A656AF">
        <w:rPr>
          <w:rFonts w:ascii="Times New Roman" w:eastAsia="Times New Roman" w:hAnsi="Times New Roman" w:cs="Times New Roman"/>
          <w:sz w:val="24"/>
          <w:szCs w:val="24"/>
          <w:lang w:val="en-US"/>
        </w:rPr>
        <w:tab/>
      </w:r>
      <w:r w:rsidR="00A656AF" w:rsidRPr="00A656AF">
        <w:rPr>
          <w:rFonts w:ascii="Times New Roman" w:eastAsia="Times New Roman" w:hAnsi="Times New Roman" w:cs="Times New Roman"/>
          <w:sz w:val="24"/>
          <w:szCs w:val="24"/>
          <w:lang w:val="en-US"/>
        </w:rPr>
        <w:tab/>
      </w:r>
      <w:r w:rsidR="00A656AF" w:rsidRPr="00A656AF">
        <w:rPr>
          <w:rFonts w:ascii="Times New Roman" w:eastAsia="Times New Roman" w:hAnsi="Times New Roman" w:cs="Times New Roman"/>
          <w:sz w:val="24"/>
          <w:szCs w:val="24"/>
          <w:lang w:val="en-US"/>
        </w:rPr>
        <w:tab/>
      </w:r>
      <w:r w:rsidR="00A656AF" w:rsidRPr="00A656AF">
        <w:rPr>
          <w:rFonts w:ascii="Times New Roman" w:eastAsia="Times New Roman" w:hAnsi="Times New Roman" w:cs="Times New Roman"/>
          <w:sz w:val="24"/>
          <w:szCs w:val="24"/>
          <w:lang w:val="en-US"/>
        </w:rPr>
        <w:tab/>
      </w:r>
      <w:r w:rsidR="00A656AF" w:rsidRPr="00A656AF">
        <w:rPr>
          <w:rFonts w:ascii="Times New Roman" w:eastAsia="Times New Roman" w:hAnsi="Times New Roman" w:cs="Times New Roman"/>
          <w:sz w:val="24"/>
          <w:szCs w:val="24"/>
          <w:lang w:val="en-US"/>
        </w:rPr>
        <w:tab/>
      </w:r>
      <w:r w:rsidR="00A656AF" w:rsidRPr="00A656AF">
        <w:rPr>
          <w:rFonts w:ascii="Times New Roman" w:eastAsia="Times New Roman" w:hAnsi="Times New Roman" w:cs="Times New Roman"/>
          <w:sz w:val="24"/>
          <w:szCs w:val="24"/>
          <w:lang w:val="en-US"/>
        </w:rPr>
        <w:tab/>
      </w:r>
      <w:r w:rsidR="00A656AF" w:rsidRPr="00A656AF">
        <w:rPr>
          <w:rFonts w:ascii="Times New Roman" w:eastAsia="Times New Roman" w:hAnsi="Times New Roman" w:cs="Times New Roman"/>
          <w:sz w:val="24"/>
          <w:szCs w:val="24"/>
          <w:lang w:val="en-US"/>
        </w:rPr>
        <w:tab/>
      </w:r>
      <w:r w:rsidR="00A656AF" w:rsidRPr="00A656AF">
        <w:rPr>
          <w:rFonts w:ascii="Times New Roman" w:eastAsia="Times New Roman" w:hAnsi="Times New Roman" w:cs="Times New Roman"/>
          <w:sz w:val="24"/>
          <w:szCs w:val="24"/>
          <w:lang w:val="en-US"/>
        </w:rPr>
        <w:tab/>
      </w:r>
      <w:r w:rsidR="00A656AF" w:rsidRPr="00A656AF">
        <w:rPr>
          <w:rFonts w:ascii="Times New Roman" w:eastAsia="Times New Roman" w:hAnsi="Times New Roman" w:cs="Times New Roman"/>
          <w:sz w:val="24"/>
          <w:szCs w:val="24"/>
          <w:lang w:val="en-US"/>
        </w:rPr>
        <w:tab/>
        <w:t>(1)</w:t>
      </w:r>
      <w:r w:rsidR="00A656AF" w:rsidRPr="00A656AF">
        <w:rPr>
          <w:rFonts w:ascii="Times New Roman" w:eastAsia="Times New Roman" w:hAnsi="Times New Roman" w:cs="Times New Roman"/>
          <w:sz w:val="24"/>
          <w:szCs w:val="24"/>
          <w:lang w:val="en-US"/>
        </w:rPr>
        <w:tab/>
      </w:r>
    </w:p>
    <w:p w14:paraId="2C2E1BFC"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Here V</w:t>
      </w:r>
      <w:r w:rsidRPr="00A656AF">
        <w:rPr>
          <w:rFonts w:ascii="Times New Roman" w:eastAsia="Times New Roman" w:hAnsi="Times New Roman" w:cs="Times New Roman"/>
          <w:sz w:val="24"/>
          <w:szCs w:val="24"/>
          <w:vertAlign w:val="subscript"/>
          <w:lang w:val="en-US"/>
        </w:rPr>
        <w:t>H</w:t>
      </w:r>
      <w:r w:rsidRPr="00A656AF">
        <w:rPr>
          <w:rFonts w:ascii="Times New Roman" w:eastAsia="Times New Roman" w:hAnsi="Times New Roman" w:cs="Times New Roman"/>
          <w:sz w:val="24"/>
          <w:szCs w:val="24"/>
          <w:lang w:val="en-US"/>
        </w:rPr>
        <w:t xml:space="preserve"> is the Hall voltage, I </w:t>
      </w:r>
      <w:proofErr w:type="gramStart"/>
      <w:r w:rsidRPr="00A656AF">
        <w:rPr>
          <w:rFonts w:ascii="Times New Roman" w:eastAsia="Times New Roman" w:hAnsi="Times New Roman" w:cs="Times New Roman"/>
          <w:sz w:val="24"/>
          <w:szCs w:val="24"/>
          <w:lang w:val="en-US"/>
        </w:rPr>
        <w:t>is</w:t>
      </w:r>
      <w:proofErr w:type="gramEnd"/>
      <w:r w:rsidRPr="00A656AF">
        <w:rPr>
          <w:rFonts w:ascii="Times New Roman" w:eastAsia="Times New Roman" w:hAnsi="Times New Roman" w:cs="Times New Roman"/>
          <w:sz w:val="24"/>
          <w:szCs w:val="24"/>
          <w:lang w:val="en-US"/>
        </w:rPr>
        <w:t xml:space="preserve"> the current through the sample and B is the strength of the strength of the magnetic field. The parameter d is the thickness of the sample as shown in Fig. 1.</w:t>
      </w:r>
    </w:p>
    <w:p w14:paraId="7FF44D83" w14:textId="77777777" w:rsidR="00A656AF" w:rsidRPr="00A656AF" w:rsidRDefault="00A656AF" w:rsidP="00A656AF">
      <w:pPr>
        <w:spacing w:after="0" w:line="240" w:lineRule="auto"/>
        <w:rPr>
          <w:rFonts w:ascii="Times New Roman" w:eastAsia="Times New Roman" w:hAnsi="Times New Roman" w:cs="Times New Roman"/>
          <w:sz w:val="24"/>
          <w:szCs w:val="24"/>
          <w:lang w:val="en-US"/>
        </w:rPr>
      </w:pPr>
    </w:p>
    <w:p w14:paraId="5A4E98EB" w14:textId="77777777" w:rsidR="00A656AF" w:rsidRPr="00A656AF" w:rsidRDefault="00A656AF" w:rsidP="00A656AF">
      <w:pPr>
        <w:spacing w:after="0" w:line="240" w:lineRule="auto"/>
        <w:rPr>
          <w:rFonts w:ascii="Times New Roman" w:eastAsia="Times New Roman" w:hAnsi="Times New Roman" w:cs="Times New Roman"/>
          <w:sz w:val="24"/>
          <w:szCs w:val="24"/>
          <w:lang w:val="en-US"/>
        </w:rPr>
      </w:pPr>
    </w:p>
    <w:p w14:paraId="144D52CE" w14:textId="386C9FD0" w:rsidR="00A656AF" w:rsidRPr="00A656AF" w:rsidRDefault="00A656AF" w:rsidP="00A656A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7445885F" wp14:editId="47D35BD2">
            <wp:extent cx="5943600" cy="534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343525"/>
                    </a:xfrm>
                    <a:prstGeom prst="rect">
                      <a:avLst/>
                    </a:prstGeom>
                    <a:noFill/>
                    <a:ln>
                      <a:noFill/>
                    </a:ln>
                  </pic:spPr>
                </pic:pic>
              </a:graphicData>
            </a:graphic>
          </wp:inline>
        </w:drawing>
      </w:r>
    </w:p>
    <w:p w14:paraId="756E5DBB" w14:textId="77777777" w:rsidR="00A656AF" w:rsidRPr="00A656AF" w:rsidRDefault="00A656AF" w:rsidP="00A656AF">
      <w:pPr>
        <w:spacing w:after="0" w:line="240" w:lineRule="auto"/>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t>Figure-1</w:t>
      </w:r>
    </w:p>
    <w:p w14:paraId="260ED847" w14:textId="77777777" w:rsidR="00A656AF" w:rsidRPr="00A656AF" w:rsidRDefault="00A656AF" w:rsidP="00A656AF">
      <w:pPr>
        <w:spacing w:after="0" w:line="240" w:lineRule="auto"/>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lastRenderedPageBreak/>
        <w:t>R</w:t>
      </w:r>
      <w:r w:rsidRPr="00A656AF">
        <w:rPr>
          <w:rFonts w:ascii="Times New Roman" w:eastAsia="Times New Roman" w:hAnsi="Times New Roman" w:cs="Times New Roman"/>
          <w:sz w:val="24"/>
          <w:szCs w:val="24"/>
          <w:vertAlign w:val="subscript"/>
          <w:lang w:val="en-US"/>
        </w:rPr>
        <w:t>H</w:t>
      </w:r>
      <w:r w:rsidRPr="00A656AF">
        <w:rPr>
          <w:rFonts w:ascii="Times New Roman" w:eastAsia="Times New Roman" w:hAnsi="Times New Roman" w:cs="Times New Roman"/>
          <w:sz w:val="24"/>
          <w:szCs w:val="24"/>
          <w:lang w:val="en-US"/>
        </w:rPr>
        <w:t xml:space="preserve"> is the Hall coefficient and is given by the following expression.</w:t>
      </w:r>
    </w:p>
    <w:p w14:paraId="228BF3B0" w14:textId="77777777" w:rsidR="00A656AF" w:rsidRPr="00A656AF" w:rsidRDefault="00A656AF" w:rsidP="00A656AF">
      <w:pPr>
        <w:spacing w:after="0" w:line="240" w:lineRule="auto"/>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ab/>
      </w:r>
      <w:r w:rsidR="003E30BB">
        <w:rPr>
          <w:rFonts w:ascii="Times New Roman" w:eastAsia="Times New Roman" w:hAnsi="Times New Roman" w:cs="Times New Roman"/>
          <w:position w:val="-60"/>
          <w:sz w:val="24"/>
          <w:szCs w:val="24"/>
          <w:lang w:val="en-US"/>
        </w:rPr>
        <w:pict w14:anchorId="252CC05C">
          <v:shape id="_x0000_i1026" type="#_x0000_t75" style="width:96pt;height:66pt">
            <v:imagedata r:id="rId10" o:title=""/>
          </v:shape>
        </w:pict>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t>(2)</w:t>
      </w:r>
    </w:p>
    <w:p w14:paraId="6E105CE2" w14:textId="445F5222"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Here b=</w:t>
      </w:r>
      <w:r w:rsidRPr="00A656AF">
        <w:rPr>
          <w:rFonts w:ascii="Times New Roman" w:eastAsia="Times New Roman" w:hAnsi="Times New Roman" w:cs="Times New Roman"/>
          <w:sz w:val="24"/>
          <w:szCs w:val="24"/>
          <w:lang w:val="en-US"/>
        </w:rPr>
        <w:sym w:font="Symbol" w:char="F06D"/>
      </w:r>
      <w:r w:rsidRPr="00A656AF">
        <w:rPr>
          <w:rFonts w:ascii="Times New Roman" w:eastAsia="Times New Roman" w:hAnsi="Times New Roman" w:cs="Times New Roman"/>
          <w:sz w:val="24"/>
          <w:szCs w:val="24"/>
          <w:vertAlign w:val="subscript"/>
          <w:lang w:val="en-US"/>
        </w:rPr>
        <w:t>n</w:t>
      </w:r>
      <w:r w:rsidRPr="00A656AF">
        <w:rPr>
          <w:rFonts w:ascii="Times New Roman" w:eastAsia="Times New Roman" w:hAnsi="Times New Roman" w:cs="Times New Roman"/>
          <w:sz w:val="24"/>
          <w:szCs w:val="24"/>
          <w:lang w:val="en-US"/>
        </w:rPr>
        <w:t>/</w:t>
      </w:r>
      <w:r w:rsidRPr="00A656AF">
        <w:rPr>
          <w:rFonts w:ascii="Times New Roman" w:eastAsia="Times New Roman" w:hAnsi="Times New Roman" w:cs="Times New Roman"/>
          <w:sz w:val="24"/>
          <w:szCs w:val="24"/>
          <w:lang w:val="en-US"/>
        </w:rPr>
        <w:sym w:font="Symbol" w:char="F06D"/>
      </w:r>
      <w:r w:rsidRPr="00A656AF">
        <w:rPr>
          <w:rFonts w:ascii="Times New Roman" w:eastAsia="Times New Roman" w:hAnsi="Times New Roman" w:cs="Times New Roman"/>
          <w:sz w:val="24"/>
          <w:szCs w:val="24"/>
          <w:vertAlign w:val="subscript"/>
          <w:lang w:val="en-US"/>
        </w:rPr>
        <w:t>p</w:t>
      </w:r>
      <w:r w:rsidRPr="00A656AF">
        <w:rPr>
          <w:rFonts w:ascii="Times New Roman" w:eastAsia="Times New Roman" w:hAnsi="Times New Roman" w:cs="Times New Roman"/>
          <w:sz w:val="24"/>
          <w:szCs w:val="24"/>
          <w:lang w:val="en-US"/>
        </w:rPr>
        <w:t xml:space="preserve"> where </w:t>
      </w:r>
      <w:r w:rsidRPr="00A656AF">
        <w:rPr>
          <w:rFonts w:ascii="Times New Roman" w:eastAsia="Times New Roman" w:hAnsi="Times New Roman" w:cs="Times New Roman"/>
          <w:sz w:val="24"/>
          <w:szCs w:val="24"/>
          <w:lang w:val="en-US"/>
        </w:rPr>
        <w:sym w:font="Symbol" w:char="F06D"/>
      </w:r>
      <w:r w:rsidRPr="00A656AF">
        <w:rPr>
          <w:rFonts w:ascii="Times New Roman" w:eastAsia="Times New Roman" w:hAnsi="Times New Roman" w:cs="Times New Roman"/>
          <w:sz w:val="24"/>
          <w:szCs w:val="24"/>
          <w:vertAlign w:val="subscript"/>
          <w:lang w:val="en-US"/>
        </w:rPr>
        <w:t>n</w:t>
      </w:r>
      <w:r w:rsidRPr="00A656AF">
        <w:rPr>
          <w:rFonts w:ascii="Times New Roman" w:eastAsia="Times New Roman" w:hAnsi="Times New Roman" w:cs="Times New Roman"/>
          <w:sz w:val="24"/>
          <w:szCs w:val="24"/>
          <w:lang w:val="en-US"/>
        </w:rPr>
        <w:t xml:space="preserve"> and </w:t>
      </w:r>
      <w:r w:rsidRPr="00A656AF">
        <w:rPr>
          <w:rFonts w:ascii="Times New Roman" w:eastAsia="Times New Roman" w:hAnsi="Times New Roman" w:cs="Times New Roman"/>
          <w:sz w:val="24"/>
          <w:szCs w:val="24"/>
          <w:lang w:val="en-US"/>
        </w:rPr>
        <w:sym w:font="Symbol" w:char="F06D"/>
      </w:r>
      <w:r w:rsidRPr="00A656AF">
        <w:rPr>
          <w:rFonts w:ascii="Times New Roman" w:eastAsia="Times New Roman" w:hAnsi="Times New Roman" w:cs="Times New Roman"/>
          <w:sz w:val="24"/>
          <w:szCs w:val="24"/>
          <w:vertAlign w:val="subscript"/>
          <w:lang w:val="en-US"/>
        </w:rPr>
        <w:t>p</w:t>
      </w:r>
      <w:r w:rsidRPr="00A656AF">
        <w:rPr>
          <w:rFonts w:ascii="Times New Roman" w:eastAsia="Times New Roman" w:hAnsi="Times New Roman" w:cs="Times New Roman"/>
          <w:sz w:val="24"/>
          <w:szCs w:val="24"/>
          <w:lang w:val="en-US"/>
        </w:rPr>
        <w:t xml:space="preserve"> are electron and hole mobility respectively and e is the elementary charge (=+1.6x 10</w:t>
      </w:r>
      <w:r w:rsidRPr="00A656AF">
        <w:rPr>
          <w:rFonts w:ascii="Times New Roman" w:eastAsia="Times New Roman" w:hAnsi="Times New Roman" w:cs="Times New Roman"/>
          <w:sz w:val="24"/>
          <w:szCs w:val="24"/>
          <w:vertAlign w:val="superscript"/>
          <w:lang w:val="en-US"/>
        </w:rPr>
        <w:t>-19</w:t>
      </w:r>
      <w:r w:rsidRPr="00A656AF">
        <w:rPr>
          <w:rFonts w:ascii="Times New Roman" w:eastAsia="Times New Roman" w:hAnsi="Times New Roman" w:cs="Times New Roman"/>
          <w:sz w:val="24"/>
          <w:szCs w:val="24"/>
          <w:lang w:val="en-US"/>
        </w:rPr>
        <w:t xml:space="preserve"> C). Furthermore</w:t>
      </w:r>
      <w:r w:rsidR="007153EE">
        <w:rPr>
          <w:rFonts w:ascii="Times New Roman" w:eastAsia="Times New Roman" w:hAnsi="Times New Roman" w:cs="Times New Roman"/>
          <w:sz w:val="24"/>
          <w:szCs w:val="24"/>
          <w:lang w:val="en-US"/>
        </w:rPr>
        <w:t>,</w:t>
      </w:r>
      <w:r w:rsidRPr="00A656AF">
        <w:rPr>
          <w:rFonts w:ascii="Times New Roman" w:eastAsia="Times New Roman" w:hAnsi="Times New Roman" w:cs="Times New Roman"/>
          <w:sz w:val="24"/>
          <w:szCs w:val="24"/>
          <w:lang w:val="en-US"/>
        </w:rPr>
        <w:t xml:space="preserve"> </w:t>
      </w:r>
      <w:proofErr w:type="spellStart"/>
      <w:r w:rsidRPr="00A656AF">
        <w:rPr>
          <w:rFonts w:ascii="Times New Roman" w:eastAsia="Times New Roman" w:hAnsi="Times New Roman" w:cs="Times New Roman"/>
          <w:sz w:val="24"/>
          <w:szCs w:val="24"/>
          <w:lang w:val="en-US"/>
        </w:rPr>
        <w:t>r</w:t>
      </w:r>
      <w:r w:rsidRPr="00A656AF">
        <w:rPr>
          <w:rFonts w:ascii="Times New Roman" w:eastAsia="Times New Roman" w:hAnsi="Times New Roman" w:cs="Times New Roman"/>
          <w:sz w:val="24"/>
          <w:szCs w:val="24"/>
          <w:vertAlign w:val="subscript"/>
          <w:lang w:val="en-US"/>
        </w:rPr>
        <w:t>n</w:t>
      </w:r>
      <w:proofErr w:type="spellEnd"/>
      <w:r w:rsidRPr="00A656AF">
        <w:rPr>
          <w:rFonts w:ascii="Times New Roman" w:eastAsia="Times New Roman" w:hAnsi="Times New Roman" w:cs="Times New Roman"/>
          <w:sz w:val="24"/>
          <w:szCs w:val="24"/>
          <w:lang w:val="en-US"/>
        </w:rPr>
        <w:t xml:space="preserve"> is the scattering factor defined by the scattering mechanism that is dominant in the semiconductor. The scattering factor </w:t>
      </w:r>
      <w:proofErr w:type="spellStart"/>
      <w:r w:rsidRPr="00A656AF">
        <w:rPr>
          <w:rFonts w:ascii="Times New Roman" w:eastAsia="Times New Roman" w:hAnsi="Times New Roman" w:cs="Times New Roman"/>
          <w:sz w:val="24"/>
          <w:szCs w:val="24"/>
          <w:lang w:val="en-US"/>
        </w:rPr>
        <w:t>r</w:t>
      </w:r>
      <w:r w:rsidRPr="00A656AF">
        <w:rPr>
          <w:rFonts w:ascii="Times New Roman" w:eastAsia="Times New Roman" w:hAnsi="Times New Roman" w:cs="Times New Roman"/>
          <w:sz w:val="24"/>
          <w:szCs w:val="24"/>
          <w:vertAlign w:val="subscript"/>
          <w:lang w:val="en-US"/>
        </w:rPr>
        <w:t>n</w:t>
      </w:r>
      <w:proofErr w:type="spellEnd"/>
      <w:r w:rsidRPr="00A656AF">
        <w:rPr>
          <w:rFonts w:ascii="Times New Roman" w:eastAsia="Times New Roman" w:hAnsi="Times New Roman" w:cs="Times New Roman"/>
          <w:sz w:val="24"/>
          <w:szCs w:val="24"/>
          <w:lang w:val="en-US"/>
        </w:rPr>
        <w:t xml:space="preserve"> can vary between 1.0 (scattering on lattice atom vibrations) and 1.93 (scattering on ionized impurity atoms). For silicon the empirical value of </w:t>
      </w:r>
      <w:proofErr w:type="spellStart"/>
      <w:r w:rsidRPr="00A656AF">
        <w:rPr>
          <w:rFonts w:ascii="Times New Roman" w:eastAsia="Times New Roman" w:hAnsi="Times New Roman" w:cs="Times New Roman"/>
          <w:sz w:val="24"/>
          <w:szCs w:val="24"/>
          <w:lang w:val="en-US"/>
        </w:rPr>
        <w:t>r</w:t>
      </w:r>
      <w:r w:rsidRPr="00A656AF">
        <w:rPr>
          <w:rFonts w:ascii="Times New Roman" w:eastAsia="Times New Roman" w:hAnsi="Times New Roman" w:cs="Times New Roman"/>
          <w:sz w:val="24"/>
          <w:szCs w:val="24"/>
          <w:vertAlign w:val="subscript"/>
          <w:lang w:val="en-US"/>
        </w:rPr>
        <w:t>n</w:t>
      </w:r>
      <w:proofErr w:type="spellEnd"/>
      <w:r w:rsidRPr="00A656AF">
        <w:rPr>
          <w:rFonts w:ascii="Times New Roman" w:eastAsia="Times New Roman" w:hAnsi="Times New Roman" w:cs="Times New Roman"/>
          <w:sz w:val="24"/>
          <w:szCs w:val="24"/>
          <w:lang w:val="en-US"/>
        </w:rPr>
        <w:t xml:space="preserve"> is about 1.15 at room temperature (T=300 K). It is easy to show that for n-type material (n/p&gt;&gt;1)</w:t>
      </w:r>
    </w:p>
    <w:p w14:paraId="04C841EA"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ab/>
      </w:r>
      <w:r w:rsidR="003E30BB">
        <w:rPr>
          <w:rFonts w:ascii="Times New Roman" w:eastAsia="Times New Roman" w:hAnsi="Times New Roman" w:cs="Times New Roman"/>
          <w:position w:val="-24"/>
          <w:sz w:val="24"/>
          <w:szCs w:val="24"/>
          <w:lang w:val="en-US"/>
        </w:rPr>
        <w:pict w14:anchorId="49715E09">
          <v:shape id="_x0000_i1027" type="#_x0000_t75" style="width:54pt;height:32.25pt">
            <v:imagedata r:id="rId11" o:title=""/>
          </v:shape>
        </w:pict>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t>(2a)</w:t>
      </w:r>
    </w:p>
    <w:p w14:paraId="11957292"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Similarly, for p-type material (p/n&gt;&gt;1)</w:t>
      </w:r>
    </w:p>
    <w:p w14:paraId="2D59063C"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ab/>
      </w:r>
      <w:r w:rsidR="003E30BB">
        <w:rPr>
          <w:rFonts w:ascii="Times New Roman" w:eastAsia="Times New Roman" w:hAnsi="Times New Roman" w:cs="Times New Roman"/>
          <w:position w:val="-10"/>
          <w:sz w:val="24"/>
          <w:szCs w:val="24"/>
          <w:lang w:val="en-US"/>
        </w:rPr>
        <w:pict w14:anchorId="0A8943E7">
          <v:shape id="_x0000_i1028" type="#_x0000_t75" style="width:9pt;height:17.25pt">
            <v:imagedata r:id="rId12" o:title=""/>
          </v:shape>
        </w:pict>
      </w:r>
      <w:r w:rsidR="003E30BB">
        <w:rPr>
          <w:rFonts w:ascii="Times New Roman" w:eastAsia="Times New Roman" w:hAnsi="Times New Roman" w:cs="Times New Roman"/>
          <w:position w:val="-28"/>
          <w:sz w:val="24"/>
          <w:szCs w:val="24"/>
          <w:lang w:val="en-US"/>
        </w:rPr>
        <w:pict w14:anchorId="4AFA4578">
          <v:shape id="_x0000_i1029" type="#_x0000_t75" style="width:54pt;height:33.75pt">
            <v:imagedata r:id="rId13" o:title=""/>
          </v:shape>
        </w:pict>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t>(2b)</w:t>
      </w:r>
    </w:p>
    <w:p w14:paraId="4B50F24E"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The parameter G in equation (1) is called the geometric factor that describes the shape effect of the sample.</w:t>
      </w:r>
    </w:p>
    <w:p w14:paraId="7B6C7140"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ab/>
      </w:r>
      <w:r w:rsidR="003E30BB">
        <w:rPr>
          <w:rFonts w:ascii="Times New Roman" w:eastAsia="Times New Roman" w:hAnsi="Times New Roman" w:cs="Times New Roman"/>
          <w:position w:val="-10"/>
          <w:sz w:val="24"/>
          <w:szCs w:val="24"/>
          <w:lang w:val="en-US"/>
        </w:rPr>
        <w:pict w14:anchorId="236BE8CC">
          <v:shape id="_x0000_i1030" type="#_x0000_t75" style="width:170.25pt;height:18pt">
            <v:imagedata r:id="rId14" o:title=""/>
          </v:shape>
        </w:pict>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t>(3)</w:t>
      </w:r>
    </w:p>
    <w:p w14:paraId="0A419911"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G is close to 1 for the samples that are long (l&gt;&gt;w) and thin (l&gt;&gt;d).</w:t>
      </w:r>
    </w:p>
    <w:p w14:paraId="1199DB8C"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ab/>
        <w:t xml:space="preserve">It is shown in Fig. 1 that magnetic field B is produced by applying a current </w:t>
      </w:r>
      <w:proofErr w:type="spellStart"/>
      <w:r w:rsidRPr="00A656AF">
        <w:rPr>
          <w:rFonts w:ascii="Times New Roman" w:eastAsia="Times New Roman" w:hAnsi="Times New Roman" w:cs="Times New Roman"/>
          <w:sz w:val="24"/>
          <w:szCs w:val="24"/>
          <w:lang w:val="en-US"/>
        </w:rPr>
        <w:t>Im</w:t>
      </w:r>
      <w:proofErr w:type="spellEnd"/>
      <w:r w:rsidRPr="00A656AF">
        <w:rPr>
          <w:rFonts w:ascii="Times New Roman" w:eastAsia="Times New Roman" w:hAnsi="Times New Roman" w:cs="Times New Roman"/>
          <w:sz w:val="24"/>
          <w:szCs w:val="24"/>
          <w:lang w:val="en-US"/>
        </w:rPr>
        <w:t xml:space="preserve"> through an electromagnet. Due to the edge effects the dependency of B on </w:t>
      </w:r>
      <w:proofErr w:type="spellStart"/>
      <w:r w:rsidRPr="00A656AF">
        <w:rPr>
          <w:rFonts w:ascii="Times New Roman" w:eastAsia="Times New Roman" w:hAnsi="Times New Roman" w:cs="Times New Roman"/>
          <w:sz w:val="24"/>
          <w:szCs w:val="24"/>
          <w:lang w:val="en-US"/>
        </w:rPr>
        <w:t>Im</w:t>
      </w:r>
      <w:proofErr w:type="spellEnd"/>
      <w:r w:rsidRPr="00A656AF">
        <w:rPr>
          <w:rFonts w:ascii="Times New Roman" w:eastAsia="Times New Roman" w:hAnsi="Times New Roman" w:cs="Times New Roman"/>
          <w:sz w:val="24"/>
          <w:szCs w:val="24"/>
          <w:lang w:val="en-US"/>
        </w:rPr>
        <w:t xml:space="preserve"> is not linear. B can be calculated using the following relationship</w:t>
      </w:r>
    </w:p>
    <w:p w14:paraId="56885071"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ab/>
        <w:t>B=0.135(Im-0.025Im</w:t>
      </w:r>
      <w:r w:rsidRPr="00A656AF">
        <w:rPr>
          <w:rFonts w:ascii="Times New Roman" w:eastAsia="Times New Roman" w:hAnsi="Times New Roman" w:cs="Times New Roman"/>
          <w:sz w:val="24"/>
          <w:szCs w:val="24"/>
          <w:vertAlign w:val="superscript"/>
          <w:lang w:val="en-US"/>
        </w:rPr>
        <w:t>2</w:t>
      </w:r>
      <w:r w:rsidRPr="00A656AF">
        <w:rPr>
          <w:rFonts w:ascii="Times New Roman" w:eastAsia="Times New Roman" w:hAnsi="Times New Roman" w:cs="Times New Roman"/>
          <w:sz w:val="24"/>
          <w:szCs w:val="24"/>
          <w:lang w:val="en-US"/>
        </w:rPr>
        <w:t>)</w:t>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t>(4)</w:t>
      </w:r>
    </w:p>
    <w:p w14:paraId="4682DCF0"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 xml:space="preserve">Note that </w:t>
      </w:r>
      <w:proofErr w:type="spellStart"/>
      <w:r w:rsidRPr="00A656AF">
        <w:rPr>
          <w:rFonts w:ascii="Times New Roman" w:eastAsia="Times New Roman" w:hAnsi="Times New Roman" w:cs="Times New Roman"/>
          <w:sz w:val="24"/>
          <w:szCs w:val="24"/>
          <w:lang w:val="en-US"/>
        </w:rPr>
        <w:t>Im</w:t>
      </w:r>
      <w:proofErr w:type="spellEnd"/>
      <w:r w:rsidRPr="00A656AF">
        <w:rPr>
          <w:rFonts w:ascii="Times New Roman" w:eastAsia="Times New Roman" w:hAnsi="Times New Roman" w:cs="Times New Roman"/>
          <w:sz w:val="24"/>
          <w:szCs w:val="24"/>
          <w:lang w:val="en-US"/>
        </w:rPr>
        <w:t xml:space="preserve"> is in the unit of A and the field produced is in tesla (T).</w:t>
      </w:r>
    </w:p>
    <w:p w14:paraId="2562AD85"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p>
    <w:p w14:paraId="55A781FC" w14:textId="77777777" w:rsidR="00A656AF" w:rsidRPr="00A656AF" w:rsidRDefault="00A656AF" w:rsidP="00A656AF">
      <w:pPr>
        <w:spacing w:after="0" w:line="240" w:lineRule="auto"/>
        <w:jc w:val="both"/>
        <w:rPr>
          <w:rFonts w:ascii="Times New Roman" w:eastAsia="Times New Roman" w:hAnsi="Times New Roman" w:cs="Times New Roman"/>
          <w:b/>
          <w:sz w:val="24"/>
          <w:szCs w:val="24"/>
          <w:lang w:val="en-US"/>
        </w:rPr>
      </w:pPr>
      <w:r w:rsidRPr="00A656AF">
        <w:rPr>
          <w:rFonts w:ascii="Times New Roman" w:eastAsia="Times New Roman" w:hAnsi="Times New Roman" w:cs="Times New Roman"/>
          <w:b/>
          <w:sz w:val="24"/>
          <w:szCs w:val="24"/>
          <w:lang w:val="en-US"/>
        </w:rPr>
        <w:t>B.</w:t>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b/>
          <w:sz w:val="24"/>
          <w:szCs w:val="24"/>
          <w:lang w:val="en-US"/>
        </w:rPr>
        <w:t>Determination of carrier type and majority carrier concentration</w:t>
      </w:r>
    </w:p>
    <w:p w14:paraId="16328301" w14:textId="77777777" w:rsidR="00A656AF" w:rsidRPr="00A656AF" w:rsidRDefault="00A656AF" w:rsidP="00A656AF">
      <w:pPr>
        <w:spacing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b/>
          <w:sz w:val="24"/>
          <w:szCs w:val="24"/>
          <w:lang w:val="en-US"/>
        </w:rPr>
        <w:tab/>
      </w:r>
      <w:r w:rsidRPr="00A656AF">
        <w:rPr>
          <w:rFonts w:ascii="Times New Roman" w:eastAsia="Times New Roman" w:hAnsi="Times New Roman" w:cs="Times New Roman"/>
          <w:sz w:val="24"/>
          <w:szCs w:val="24"/>
          <w:lang w:val="en-US"/>
        </w:rPr>
        <w:t>The Hall effect is widely used for determining a) type of conductivity of a semiconductor (n or p), and b) the majority carrier concentration. As one can see from Eq. (1), the slope of dependency V</w:t>
      </w:r>
      <w:r w:rsidRPr="00A656AF">
        <w:rPr>
          <w:rFonts w:ascii="Times New Roman" w:eastAsia="Times New Roman" w:hAnsi="Times New Roman" w:cs="Times New Roman"/>
          <w:sz w:val="24"/>
          <w:szCs w:val="24"/>
          <w:vertAlign w:val="subscript"/>
          <w:lang w:val="en-US"/>
        </w:rPr>
        <w:t>H</w:t>
      </w:r>
      <w:r w:rsidRPr="00A656AF">
        <w:rPr>
          <w:rFonts w:ascii="Times New Roman" w:eastAsia="Times New Roman" w:hAnsi="Times New Roman" w:cs="Times New Roman"/>
          <w:sz w:val="24"/>
          <w:szCs w:val="24"/>
          <w:lang w:val="en-US"/>
        </w:rPr>
        <w:t xml:space="preserve"> vs. B is defined, in particular, by the Hall coefficient R</w:t>
      </w:r>
      <w:r w:rsidRPr="00A656AF">
        <w:rPr>
          <w:rFonts w:ascii="Times New Roman" w:eastAsia="Times New Roman" w:hAnsi="Times New Roman" w:cs="Times New Roman"/>
          <w:sz w:val="24"/>
          <w:szCs w:val="24"/>
          <w:vertAlign w:val="subscript"/>
          <w:lang w:val="en-US"/>
        </w:rPr>
        <w:t>H</w:t>
      </w:r>
      <w:r w:rsidRPr="00A656AF">
        <w:rPr>
          <w:rFonts w:ascii="Times New Roman" w:eastAsia="Times New Roman" w:hAnsi="Times New Roman" w:cs="Times New Roman"/>
          <w:sz w:val="24"/>
          <w:szCs w:val="24"/>
          <w:lang w:val="en-US"/>
        </w:rPr>
        <w:t>. This R</w:t>
      </w:r>
      <w:r w:rsidRPr="00A656AF">
        <w:rPr>
          <w:rFonts w:ascii="Times New Roman" w:eastAsia="Times New Roman" w:hAnsi="Times New Roman" w:cs="Times New Roman"/>
          <w:sz w:val="24"/>
          <w:szCs w:val="24"/>
          <w:vertAlign w:val="subscript"/>
          <w:lang w:val="en-US"/>
        </w:rPr>
        <w:t>H</w:t>
      </w:r>
      <w:r w:rsidRPr="00A656AF">
        <w:rPr>
          <w:rFonts w:ascii="Times New Roman" w:eastAsia="Times New Roman" w:hAnsi="Times New Roman" w:cs="Times New Roman"/>
          <w:sz w:val="24"/>
          <w:szCs w:val="24"/>
          <w:lang w:val="en-US"/>
        </w:rPr>
        <w:t xml:space="preserve"> carries information about majority electron or hole concentration (</w:t>
      </w:r>
      <w:proofErr w:type="spellStart"/>
      <w:r w:rsidRPr="00A656AF">
        <w:rPr>
          <w:rFonts w:ascii="Times New Roman" w:eastAsia="Times New Roman" w:hAnsi="Times New Roman" w:cs="Times New Roman"/>
          <w:sz w:val="24"/>
          <w:szCs w:val="24"/>
          <w:lang w:val="en-US"/>
        </w:rPr>
        <w:t>Eqs</w:t>
      </w:r>
      <w:proofErr w:type="spellEnd"/>
      <w:r w:rsidRPr="00A656AF">
        <w:rPr>
          <w:rFonts w:ascii="Times New Roman" w:eastAsia="Times New Roman" w:hAnsi="Times New Roman" w:cs="Times New Roman"/>
          <w:sz w:val="24"/>
          <w:szCs w:val="24"/>
          <w:lang w:val="en-US"/>
        </w:rPr>
        <w:t>. 2, 2a, 2b) and type of conductivity of semiconductor (sign of R</w:t>
      </w:r>
      <w:r w:rsidRPr="00A656AF">
        <w:rPr>
          <w:rFonts w:ascii="Times New Roman" w:eastAsia="Times New Roman" w:hAnsi="Times New Roman" w:cs="Times New Roman"/>
          <w:sz w:val="24"/>
          <w:szCs w:val="24"/>
          <w:vertAlign w:val="subscript"/>
          <w:lang w:val="en-US"/>
        </w:rPr>
        <w:t>H</w:t>
      </w:r>
      <w:r w:rsidRPr="00A656AF">
        <w:rPr>
          <w:rFonts w:ascii="Times New Roman" w:eastAsia="Times New Roman" w:hAnsi="Times New Roman" w:cs="Times New Roman"/>
          <w:sz w:val="24"/>
          <w:szCs w:val="24"/>
          <w:lang w:val="en-US"/>
        </w:rPr>
        <w:t>). Therefore, by measuring the dependency V</w:t>
      </w:r>
      <w:r w:rsidRPr="00A656AF">
        <w:rPr>
          <w:rFonts w:ascii="Times New Roman" w:eastAsia="Times New Roman" w:hAnsi="Times New Roman" w:cs="Times New Roman"/>
          <w:sz w:val="24"/>
          <w:szCs w:val="24"/>
          <w:vertAlign w:val="subscript"/>
          <w:lang w:val="en-US"/>
        </w:rPr>
        <w:t>H</w:t>
      </w:r>
      <w:r w:rsidRPr="00A656AF">
        <w:rPr>
          <w:rFonts w:ascii="Times New Roman" w:eastAsia="Times New Roman" w:hAnsi="Times New Roman" w:cs="Times New Roman"/>
          <w:sz w:val="24"/>
          <w:szCs w:val="24"/>
          <w:lang w:val="en-US"/>
        </w:rPr>
        <w:t xml:space="preserve"> vs. B, one can calculate the Hall coefficient R</w:t>
      </w:r>
      <w:r w:rsidRPr="00A656AF">
        <w:rPr>
          <w:rFonts w:ascii="Times New Roman" w:eastAsia="Times New Roman" w:hAnsi="Times New Roman" w:cs="Times New Roman"/>
          <w:sz w:val="24"/>
          <w:szCs w:val="24"/>
          <w:vertAlign w:val="subscript"/>
          <w:lang w:val="en-US"/>
        </w:rPr>
        <w:t>H</w:t>
      </w:r>
      <w:r w:rsidRPr="00A656AF">
        <w:rPr>
          <w:rFonts w:ascii="Times New Roman" w:eastAsia="Times New Roman" w:hAnsi="Times New Roman" w:cs="Times New Roman"/>
          <w:sz w:val="24"/>
          <w:szCs w:val="24"/>
          <w:lang w:val="en-US"/>
        </w:rPr>
        <w:t xml:space="preserve"> and thus the concentration n or p. In order to get accurate results, measurement have to be made for different values of current I.</w:t>
      </w:r>
    </w:p>
    <w:p w14:paraId="41B5388F" w14:textId="77777777" w:rsidR="007153EE" w:rsidRDefault="007153EE" w:rsidP="00A656AF">
      <w:pPr>
        <w:spacing w:after="0" w:line="240" w:lineRule="auto"/>
        <w:jc w:val="both"/>
        <w:rPr>
          <w:rFonts w:ascii="Times New Roman" w:eastAsia="Times New Roman" w:hAnsi="Times New Roman" w:cs="Times New Roman"/>
          <w:b/>
          <w:sz w:val="24"/>
          <w:szCs w:val="24"/>
          <w:lang w:val="en-US"/>
        </w:rPr>
      </w:pPr>
    </w:p>
    <w:p w14:paraId="2AD88AC4" w14:textId="0F155D9E" w:rsidR="00A656AF" w:rsidRPr="00A656AF" w:rsidRDefault="00A656AF" w:rsidP="00A656AF">
      <w:pPr>
        <w:spacing w:after="0" w:line="240" w:lineRule="auto"/>
        <w:jc w:val="both"/>
        <w:rPr>
          <w:rFonts w:ascii="Times New Roman" w:eastAsia="Times New Roman" w:hAnsi="Times New Roman" w:cs="Times New Roman"/>
          <w:b/>
          <w:sz w:val="24"/>
          <w:szCs w:val="24"/>
          <w:lang w:val="en-US"/>
        </w:rPr>
      </w:pPr>
      <w:r w:rsidRPr="00A656AF">
        <w:rPr>
          <w:rFonts w:ascii="Times New Roman" w:eastAsia="Times New Roman" w:hAnsi="Times New Roman" w:cs="Times New Roman"/>
          <w:b/>
          <w:sz w:val="24"/>
          <w:szCs w:val="24"/>
          <w:lang w:val="en-US"/>
        </w:rPr>
        <w:t>C.</w:t>
      </w:r>
      <w:r w:rsidRPr="00A656AF">
        <w:rPr>
          <w:rFonts w:ascii="Times New Roman" w:eastAsia="Times New Roman" w:hAnsi="Times New Roman" w:cs="Times New Roman"/>
          <w:b/>
          <w:sz w:val="24"/>
          <w:szCs w:val="24"/>
          <w:lang w:val="en-US"/>
        </w:rPr>
        <w:tab/>
        <w:t>Measurement of majority carrier mobility</w:t>
      </w:r>
    </w:p>
    <w:p w14:paraId="50504D08" w14:textId="1997B816" w:rsidR="00A656AF" w:rsidRPr="00A656AF" w:rsidRDefault="00A656AF" w:rsidP="00A656AF">
      <w:pPr>
        <w:spacing w:before="240"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b/>
          <w:sz w:val="24"/>
          <w:szCs w:val="24"/>
          <w:lang w:val="en-US"/>
        </w:rPr>
        <w:tab/>
      </w:r>
      <w:r w:rsidRPr="00A656AF">
        <w:rPr>
          <w:rFonts w:ascii="Times New Roman" w:eastAsia="Times New Roman" w:hAnsi="Times New Roman" w:cs="Times New Roman"/>
          <w:sz w:val="24"/>
          <w:szCs w:val="24"/>
          <w:lang w:val="en-US"/>
        </w:rPr>
        <w:t>Hall effect measurements are made with contacts 1 and 3 at opposite sides (see Fig. 1). If we add an additional contact 2, then we have a chance to measure the mobility of majority carriers (</w:t>
      </w:r>
      <w:r w:rsidRPr="00A656AF">
        <w:rPr>
          <w:rFonts w:ascii="Times New Roman" w:eastAsia="Times New Roman" w:hAnsi="Times New Roman" w:cs="Times New Roman"/>
          <w:sz w:val="24"/>
          <w:szCs w:val="24"/>
          <w:lang w:val="en-US"/>
        </w:rPr>
        <w:sym w:font="Symbol" w:char="F06D"/>
      </w:r>
      <w:r w:rsidRPr="00A656AF">
        <w:rPr>
          <w:rFonts w:ascii="Times New Roman" w:eastAsia="Times New Roman" w:hAnsi="Times New Roman" w:cs="Times New Roman"/>
          <w:sz w:val="24"/>
          <w:szCs w:val="24"/>
          <w:vertAlign w:val="subscript"/>
          <w:lang w:val="en-US"/>
        </w:rPr>
        <w:t>n</w:t>
      </w:r>
      <w:r w:rsidRPr="00A656AF">
        <w:rPr>
          <w:rFonts w:ascii="Times New Roman" w:eastAsia="Times New Roman" w:hAnsi="Times New Roman" w:cs="Times New Roman"/>
          <w:sz w:val="24"/>
          <w:szCs w:val="24"/>
          <w:lang w:val="en-US"/>
        </w:rPr>
        <w:t xml:space="preserve"> or </w:t>
      </w:r>
      <w:r w:rsidRPr="00A656AF">
        <w:rPr>
          <w:rFonts w:ascii="Times New Roman" w:eastAsia="Times New Roman" w:hAnsi="Times New Roman" w:cs="Times New Roman"/>
          <w:sz w:val="24"/>
          <w:szCs w:val="24"/>
          <w:lang w:val="en-US"/>
        </w:rPr>
        <w:sym w:font="Symbol" w:char="F06D"/>
      </w:r>
      <w:r w:rsidRPr="00A656AF">
        <w:rPr>
          <w:rFonts w:ascii="Times New Roman" w:eastAsia="Times New Roman" w:hAnsi="Times New Roman" w:cs="Times New Roman"/>
          <w:sz w:val="24"/>
          <w:szCs w:val="24"/>
          <w:vertAlign w:val="subscript"/>
          <w:lang w:val="en-US"/>
        </w:rPr>
        <w:t>p</w:t>
      </w:r>
      <w:r w:rsidRPr="00A656AF">
        <w:rPr>
          <w:rFonts w:ascii="Times New Roman" w:eastAsia="Times New Roman" w:hAnsi="Times New Roman" w:cs="Times New Roman"/>
          <w:sz w:val="24"/>
          <w:szCs w:val="24"/>
          <w:lang w:val="en-US"/>
        </w:rPr>
        <w:t>) as well. For this purpose</w:t>
      </w:r>
      <w:r w:rsidR="007153EE">
        <w:rPr>
          <w:rFonts w:ascii="Times New Roman" w:eastAsia="Times New Roman" w:hAnsi="Times New Roman" w:cs="Times New Roman"/>
          <w:sz w:val="24"/>
          <w:szCs w:val="24"/>
          <w:lang w:val="en-US"/>
        </w:rPr>
        <w:t>,</w:t>
      </w:r>
      <w:r w:rsidRPr="00A656AF">
        <w:rPr>
          <w:rFonts w:ascii="Times New Roman" w:eastAsia="Times New Roman" w:hAnsi="Times New Roman" w:cs="Times New Roman"/>
          <w:sz w:val="24"/>
          <w:szCs w:val="24"/>
          <w:lang w:val="en-US"/>
        </w:rPr>
        <w:t xml:space="preserve"> we need to measure voltage V</w:t>
      </w:r>
      <w:r w:rsidRPr="00A656AF">
        <w:rPr>
          <w:rFonts w:ascii="Times New Roman" w:eastAsia="Times New Roman" w:hAnsi="Times New Roman" w:cs="Times New Roman"/>
          <w:sz w:val="24"/>
          <w:szCs w:val="24"/>
          <w:vertAlign w:val="subscript"/>
          <w:lang w:val="en-US"/>
        </w:rPr>
        <w:sym w:font="Symbol" w:char="F073"/>
      </w:r>
      <w:r w:rsidRPr="00A656AF">
        <w:rPr>
          <w:rFonts w:ascii="Times New Roman" w:eastAsia="Times New Roman" w:hAnsi="Times New Roman" w:cs="Times New Roman"/>
          <w:sz w:val="24"/>
          <w:szCs w:val="24"/>
          <w:lang w:val="en-US"/>
        </w:rPr>
        <w:t xml:space="preserve"> across contacts 1 and 2 which are usually called “conductance contacts” while 1 and 3 are called “Hall contacts”. V</w:t>
      </w:r>
      <w:r w:rsidRPr="00A656AF">
        <w:rPr>
          <w:rFonts w:ascii="Times New Roman" w:eastAsia="Times New Roman" w:hAnsi="Times New Roman" w:cs="Times New Roman"/>
          <w:sz w:val="24"/>
          <w:szCs w:val="24"/>
          <w:vertAlign w:val="subscript"/>
          <w:lang w:val="en-US"/>
        </w:rPr>
        <w:sym w:font="Symbol" w:char="F073"/>
      </w:r>
      <w:r w:rsidRPr="00A656AF">
        <w:rPr>
          <w:rFonts w:ascii="Times New Roman" w:eastAsia="Times New Roman" w:hAnsi="Times New Roman" w:cs="Times New Roman"/>
          <w:sz w:val="24"/>
          <w:szCs w:val="24"/>
          <w:lang w:val="en-US"/>
        </w:rPr>
        <w:t xml:space="preserve"> is in essence the voltage </w:t>
      </w:r>
      <w:proofErr w:type="gramStart"/>
      <w:r w:rsidRPr="00A656AF">
        <w:rPr>
          <w:rFonts w:ascii="Times New Roman" w:eastAsia="Times New Roman" w:hAnsi="Times New Roman" w:cs="Times New Roman"/>
          <w:sz w:val="24"/>
          <w:szCs w:val="24"/>
          <w:lang w:val="en-US"/>
        </w:rPr>
        <w:t>drop</w:t>
      </w:r>
      <w:proofErr w:type="gramEnd"/>
      <w:r w:rsidRPr="00A656AF">
        <w:rPr>
          <w:rFonts w:ascii="Times New Roman" w:eastAsia="Times New Roman" w:hAnsi="Times New Roman" w:cs="Times New Roman"/>
          <w:sz w:val="24"/>
          <w:szCs w:val="24"/>
          <w:lang w:val="en-US"/>
        </w:rPr>
        <w:t xml:space="preserve"> on a resistor cut by the contacts 1 and 2 from the sample (</w:t>
      </w:r>
      <w:proofErr w:type="spellStart"/>
      <w:r w:rsidRPr="00A656AF">
        <w:rPr>
          <w:rFonts w:ascii="Times New Roman" w:eastAsia="Times New Roman" w:hAnsi="Times New Roman" w:cs="Times New Roman"/>
          <w:sz w:val="24"/>
          <w:szCs w:val="24"/>
          <w:lang w:val="en-US"/>
        </w:rPr>
        <w:t>i</w:t>
      </w:r>
      <w:proofErr w:type="spellEnd"/>
      <w:r w:rsidRPr="00A656AF">
        <w:rPr>
          <w:rFonts w:ascii="Times New Roman" w:eastAsia="Times New Roman" w:hAnsi="Times New Roman" w:cs="Times New Roman"/>
          <w:sz w:val="24"/>
          <w:szCs w:val="24"/>
          <w:lang w:val="en-US"/>
        </w:rPr>
        <w:t xml:space="preserve">. e. with size </w:t>
      </w:r>
      <w:r w:rsidRPr="00A656AF">
        <w:rPr>
          <w:rFonts w:ascii="Times New Roman" w:eastAsia="Times New Roman" w:hAnsi="Times New Roman" w:cs="Times New Roman"/>
          <w:sz w:val="24"/>
          <w:szCs w:val="24"/>
          <w:lang w:val="en-US"/>
        </w:rPr>
        <w:sym w:font="Symbol" w:char="F064"/>
      </w:r>
      <w:r w:rsidRPr="00A656AF">
        <w:rPr>
          <w:rFonts w:ascii="Times New Roman" w:eastAsia="Times New Roman" w:hAnsi="Times New Roman" w:cs="Times New Roman"/>
          <w:sz w:val="24"/>
          <w:szCs w:val="24"/>
          <w:lang w:val="en-US"/>
        </w:rPr>
        <w:t xml:space="preserve"> x w x d).</w:t>
      </w:r>
      <w:r w:rsidR="007153EE">
        <w:rPr>
          <w:rFonts w:ascii="Times New Roman" w:eastAsia="Times New Roman" w:hAnsi="Times New Roman" w:cs="Times New Roman"/>
          <w:sz w:val="24"/>
          <w:szCs w:val="24"/>
          <w:lang w:val="en-US"/>
        </w:rPr>
        <w:t xml:space="preserve"> </w:t>
      </w:r>
      <w:r w:rsidRPr="00A656AF">
        <w:rPr>
          <w:rFonts w:ascii="Times New Roman" w:eastAsia="Times New Roman" w:hAnsi="Times New Roman" w:cs="Times New Roman"/>
          <w:sz w:val="24"/>
          <w:szCs w:val="24"/>
          <w:lang w:val="en-US"/>
        </w:rPr>
        <w:t>It is clear that V</w:t>
      </w:r>
      <w:r w:rsidRPr="00A656AF">
        <w:rPr>
          <w:rFonts w:ascii="Times New Roman" w:eastAsia="Times New Roman" w:hAnsi="Times New Roman" w:cs="Times New Roman"/>
          <w:sz w:val="24"/>
          <w:szCs w:val="24"/>
          <w:vertAlign w:val="subscript"/>
          <w:lang w:val="en-US"/>
        </w:rPr>
        <w:sym w:font="Symbol" w:char="F073"/>
      </w:r>
      <w:r w:rsidRPr="00A656AF">
        <w:rPr>
          <w:rFonts w:ascii="Times New Roman" w:eastAsia="Times New Roman" w:hAnsi="Times New Roman" w:cs="Times New Roman"/>
          <w:sz w:val="24"/>
          <w:szCs w:val="24"/>
          <w:lang w:val="en-US"/>
        </w:rPr>
        <w:t xml:space="preserve">=IR where </w:t>
      </w:r>
    </w:p>
    <w:p w14:paraId="33A7FEDA" w14:textId="77777777" w:rsidR="00A656AF" w:rsidRPr="00A656AF" w:rsidRDefault="00A656AF" w:rsidP="00A656AF">
      <w:pPr>
        <w:spacing w:before="240"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ab/>
      </w:r>
    </w:p>
    <w:p w14:paraId="4EE8CDF5" w14:textId="77777777" w:rsidR="00A656AF" w:rsidRPr="00A656AF" w:rsidRDefault="00A656AF" w:rsidP="00A656AF">
      <w:pPr>
        <w:spacing w:before="240" w:after="0" w:line="240" w:lineRule="auto"/>
        <w:jc w:val="both"/>
        <w:rPr>
          <w:rFonts w:ascii="Times New Roman" w:eastAsia="Times New Roman" w:hAnsi="Times New Roman" w:cs="Times New Roman"/>
          <w:sz w:val="24"/>
          <w:szCs w:val="24"/>
          <w:lang w:val="en-US"/>
        </w:rPr>
      </w:pPr>
    </w:p>
    <w:p w14:paraId="543204E6" w14:textId="77777777" w:rsidR="00A656AF" w:rsidRPr="00A656AF" w:rsidRDefault="00A656AF" w:rsidP="00A656AF">
      <w:pPr>
        <w:spacing w:before="240"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ab/>
      </w:r>
      <w:r w:rsidR="003E30BB">
        <w:rPr>
          <w:rFonts w:ascii="Times New Roman" w:eastAsia="Times New Roman" w:hAnsi="Times New Roman" w:cs="Times New Roman"/>
          <w:position w:val="-32"/>
          <w:sz w:val="24"/>
          <w:szCs w:val="24"/>
          <w:lang w:val="en-US"/>
        </w:rPr>
        <w:pict w14:anchorId="32C6D022">
          <v:shape id="_x0000_i1031" type="#_x0000_t75" style="width:159pt;height:35.25pt">
            <v:imagedata r:id="rId15" o:title=""/>
          </v:shape>
        </w:pict>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r>
      <w:r w:rsidRPr="00A656AF">
        <w:rPr>
          <w:rFonts w:ascii="Times New Roman" w:eastAsia="Times New Roman" w:hAnsi="Times New Roman" w:cs="Times New Roman"/>
          <w:sz w:val="24"/>
          <w:szCs w:val="24"/>
          <w:lang w:val="en-US"/>
        </w:rPr>
        <w:tab/>
        <w:t>(5)</w:t>
      </w:r>
    </w:p>
    <w:p w14:paraId="1DF2BDAE" w14:textId="679D63AE" w:rsidR="00A656AF" w:rsidRPr="00A656AF" w:rsidRDefault="00A656AF" w:rsidP="00A656AF">
      <w:pPr>
        <w:spacing w:before="240" w:after="0" w:line="240" w:lineRule="auto"/>
        <w:jc w:val="both"/>
        <w:rPr>
          <w:rFonts w:ascii="Times New Roman" w:eastAsia="Times New Roman" w:hAnsi="Times New Roman" w:cs="Times New Roman"/>
          <w:sz w:val="24"/>
          <w:szCs w:val="24"/>
          <w:lang w:val="en-US"/>
        </w:rPr>
      </w:pPr>
      <w:r w:rsidRPr="00A656AF">
        <w:rPr>
          <w:rFonts w:ascii="Times New Roman" w:eastAsia="Times New Roman" w:hAnsi="Times New Roman" w:cs="Times New Roman"/>
          <w:sz w:val="24"/>
          <w:szCs w:val="24"/>
          <w:lang w:val="en-US"/>
        </w:rPr>
        <w:t xml:space="preserve">Here </w:t>
      </w:r>
      <w:r w:rsidRPr="00A656AF">
        <w:rPr>
          <w:rFonts w:ascii="Times New Roman" w:eastAsia="Times New Roman" w:hAnsi="Times New Roman" w:cs="Times New Roman"/>
          <w:sz w:val="24"/>
          <w:szCs w:val="24"/>
          <w:lang w:val="en-US"/>
        </w:rPr>
        <w:sym w:font="Symbol" w:char="F072"/>
      </w:r>
      <w:r w:rsidRPr="00A656AF">
        <w:rPr>
          <w:rFonts w:ascii="Times New Roman" w:eastAsia="Times New Roman" w:hAnsi="Times New Roman" w:cs="Times New Roman"/>
          <w:sz w:val="24"/>
          <w:szCs w:val="24"/>
          <w:lang w:val="en-US"/>
        </w:rPr>
        <w:t xml:space="preserve"> is the resistivity and </w:t>
      </w:r>
      <w:r w:rsidRPr="00A656AF">
        <w:rPr>
          <w:rFonts w:ascii="Times New Roman" w:eastAsia="Times New Roman" w:hAnsi="Times New Roman" w:cs="Times New Roman"/>
          <w:sz w:val="24"/>
          <w:szCs w:val="24"/>
          <w:lang w:val="en-US"/>
        </w:rPr>
        <w:sym w:font="Symbol" w:char="F073"/>
      </w:r>
      <w:r w:rsidRPr="00A656AF">
        <w:rPr>
          <w:rFonts w:ascii="Times New Roman" w:eastAsia="Times New Roman" w:hAnsi="Times New Roman" w:cs="Times New Roman"/>
          <w:sz w:val="24"/>
          <w:szCs w:val="24"/>
          <w:lang w:val="en-US"/>
        </w:rPr>
        <w:t xml:space="preserve"> is the conductivity of the semiconductor. Moreover </w:t>
      </w:r>
      <w:r w:rsidRPr="00A656AF">
        <w:rPr>
          <w:rFonts w:ascii="Times New Roman" w:eastAsia="Times New Roman" w:hAnsi="Times New Roman" w:cs="Times New Roman"/>
          <w:sz w:val="24"/>
          <w:szCs w:val="24"/>
          <w:lang w:val="en-US"/>
        </w:rPr>
        <w:sym w:font="Symbol" w:char="F064"/>
      </w:r>
      <w:r w:rsidRPr="00A656AF">
        <w:rPr>
          <w:rFonts w:ascii="Times New Roman" w:eastAsia="Times New Roman" w:hAnsi="Times New Roman" w:cs="Times New Roman"/>
          <w:sz w:val="24"/>
          <w:szCs w:val="24"/>
          <w:lang w:val="en-US"/>
        </w:rPr>
        <w:t xml:space="preserve">, w, and </w:t>
      </w:r>
      <w:proofErr w:type="spellStart"/>
      <w:r w:rsidRPr="00A656AF">
        <w:rPr>
          <w:rFonts w:ascii="Times New Roman" w:eastAsia="Times New Roman" w:hAnsi="Times New Roman" w:cs="Times New Roman"/>
          <w:sz w:val="24"/>
          <w:szCs w:val="24"/>
          <w:lang w:val="en-US"/>
        </w:rPr>
        <w:t>d are</w:t>
      </w:r>
      <w:proofErr w:type="spellEnd"/>
      <w:r w:rsidRPr="00A656AF">
        <w:rPr>
          <w:rFonts w:ascii="Times New Roman" w:eastAsia="Times New Roman" w:hAnsi="Times New Roman" w:cs="Times New Roman"/>
          <w:sz w:val="24"/>
          <w:szCs w:val="24"/>
          <w:lang w:val="en-US"/>
        </w:rPr>
        <w:t xml:space="preserve"> the geometric parameters as shown in Fig. 1. Thus</w:t>
      </w:r>
      <w:r w:rsidR="007153EE">
        <w:rPr>
          <w:rFonts w:ascii="Times New Roman" w:eastAsia="Times New Roman" w:hAnsi="Times New Roman" w:cs="Times New Roman"/>
          <w:sz w:val="24"/>
          <w:szCs w:val="24"/>
          <w:lang w:val="en-US"/>
        </w:rPr>
        <w:t>,</w:t>
      </w:r>
      <w:r w:rsidRPr="00A656AF">
        <w:rPr>
          <w:rFonts w:ascii="Times New Roman" w:eastAsia="Times New Roman" w:hAnsi="Times New Roman" w:cs="Times New Roman"/>
          <w:sz w:val="24"/>
          <w:szCs w:val="24"/>
          <w:lang w:val="en-US"/>
        </w:rPr>
        <w:t xml:space="preserve"> by calculating R from the plot of V</w:t>
      </w:r>
      <w:r w:rsidRPr="00A656AF">
        <w:rPr>
          <w:rFonts w:ascii="Times New Roman" w:eastAsia="Times New Roman" w:hAnsi="Times New Roman" w:cs="Times New Roman"/>
          <w:sz w:val="24"/>
          <w:szCs w:val="24"/>
          <w:vertAlign w:val="subscript"/>
          <w:lang w:val="en-US"/>
        </w:rPr>
        <w:sym w:font="Symbol" w:char="F073"/>
      </w:r>
      <w:r w:rsidRPr="00A656AF">
        <w:rPr>
          <w:rFonts w:ascii="Times New Roman" w:eastAsia="Times New Roman" w:hAnsi="Times New Roman" w:cs="Times New Roman"/>
          <w:sz w:val="24"/>
          <w:szCs w:val="24"/>
          <w:lang w:val="en-US"/>
        </w:rPr>
        <w:t xml:space="preserve"> vs. I and using the value of n or p obtained from Hall effect measurements one can find the mobility of majority carriers </w:t>
      </w:r>
      <w:r w:rsidRPr="00A656AF">
        <w:rPr>
          <w:rFonts w:ascii="Times New Roman" w:eastAsia="Times New Roman" w:hAnsi="Times New Roman" w:cs="Times New Roman"/>
          <w:sz w:val="24"/>
          <w:szCs w:val="24"/>
          <w:lang w:val="en-US"/>
        </w:rPr>
        <w:sym w:font="Symbol" w:char="F06D"/>
      </w:r>
      <w:r w:rsidRPr="00A656AF">
        <w:rPr>
          <w:rFonts w:ascii="Times New Roman" w:eastAsia="Times New Roman" w:hAnsi="Times New Roman" w:cs="Times New Roman"/>
          <w:sz w:val="24"/>
          <w:szCs w:val="24"/>
          <w:vertAlign w:val="subscript"/>
          <w:lang w:val="en-US"/>
        </w:rPr>
        <w:t>n</w:t>
      </w:r>
      <w:r w:rsidRPr="00A656AF">
        <w:rPr>
          <w:rFonts w:ascii="Times New Roman" w:eastAsia="Times New Roman" w:hAnsi="Times New Roman" w:cs="Times New Roman"/>
          <w:sz w:val="24"/>
          <w:szCs w:val="24"/>
          <w:lang w:val="en-US"/>
        </w:rPr>
        <w:t xml:space="preserve"> or </w:t>
      </w:r>
      <w:r w:rsidRPr="00A656AF">
        <w:rPr>
          <w:rFonts w:ascii="Times New Roman" w:eastAsia="Times New Roman" w:hAnsi="Times New Roman" w:cs="Times New Roman"/>
          <w:sz w:val="24"/>
          <w:szCs w:val="24"/>
          <w:lang w:val="en-US"/>
        </w:rPr>
        <w:sym w:font="Symbol" w:char="F06D"/>
      </w:r>
      <w:r w:rsidRPr="00A656AF">
        <w:rPr>
          <w:rFonts w:ascii="Times New Roman" w:eastAsia="Times New Roman" w:hAnsi="Times New Roman" w:cs="Times New Roman"/>
          <w:sz w:val="24"/>
          <w:szCs w:val="24"/>
          <w:vertAlign w:val="subscript"/>
          <w:lang w:val="en-US"/>
        </w:rPr>
        <w:t>p</w:t>
      </w:r>
      <w:r w:rsidRPr="00A656AF">
        <w:rPr>
          <w:rFonts w:ascii="Times New Roman" w:eastAsia="Times New Roman" w:hAnsi="Times New Roman" w:cs="Times New Roman"/>
          <w:sz w:val="24"/>
          <w:szCs w:val="24"/>
          <w:lang w:val="en-US"/>
        </w:rPr>
        <w:t>.</w:t>
      </w:r>
    </w:p>
    <w:p w14:paraId="39C63234" w14:textId="38484658" w:rsidR="00812ABE" w:rsidRPr="00A656AF" w:rsidRDefault="00812ABE" w:rsidP="00812ABE">
      <w:pPr>
        <w:spacing w:after="0"/>
        <w:jc w:val="both"/>
        <w:rPr>
          <w:rFonts w:ascii="Times New Roman" w:hAnsi="Times New Roman" w:cs="Times New Roman"/>
          <w:sz w:val="24"/>
          <w:szCs w:val="24"/>
          <w:lang w:val="en-US"/>
        </w:rPr>
      </w:pPr>
    </w:p>
    <w:p w14:paraId="47BF69DF" w14:textId="77777777" w:rsidR="00A656AF" w:rsidRPr="006C4CA5" w:rsidRDefault="00A656AF" w:rsidP="00812ABE">
      <w:pPr>
        <w:spacing w:after="0"/>
        <w:jc w:val="both"/>
        <w:rPr>
          <w:rFonts w:ascii="Times New Roman" w:hAnsi="Times New Roman" w:cs="Times New Roman"/>
          <w:sz w:val="24"/>
          <w:szCs w:val="24"/>
        </w:rPr>
      </w:pPr>
    </w:p>
    <w:p w14:paraId="6F45B23B" w14:textId="62FD3AB6" w:rsidR="006C4CA5" w:rsidRDefault="00A656AF" w:rsidP="00812ABE">
      <w:pPr>
        <w:spacing w:after="0" w:line="240" w:lineRule="auto"/>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D</w:t>
      </w:r>
      <w:r w:rsidR="006C4CA5" w:rsidRPr="006C4CA5">
        <w:rPr>
          <w:rFonts w:ascii="Times New Roman" w:hAnsi="Times New Roman" w:cs="Times New Roman"/>
          <w:b/>
          <w:bCs/>
          <w:noProof/>
          <w:color w:val="000000"/>
          <w:sz w:val="24"/>
          <w:szCs w:val="24"/>
        </w:rPr>
        <w:t>.</w:t>
      </w:r>
      <w:r w:rsidR="006C4CA5">
        <w:rPr>
          <w:rFonts w:ascii="Times New Roman" w:hAnsi="Times New Roman" w:cs="Times New Roman"/>
          <w:b/>
          <w:bCs/>
          <w:noProof/>
          <w:color w:val="000000"/>
          <w:sz w:val="24"/>
          <w:szCs w:val="24"/>
        </w:rPr>
        <w:t xml:space="preserve"> </w:t>
      </w:r>
      <w:r w:rsidR="00A4004F">
        <w:rPr>
          <w:rFonts w:ascii="Times New Roman" w:hAnsi="Times New Roman" w:cs="Times New Roman"/>
          <w:b/>
          <w:bCs/>
          <w:noProof/>
          <w:color w:val="000000"/>
          <w:sz w:val="24"/>
          <w:szCs w:val="24"/>
        </w:rPr>
        <w:t xml:space="preserve">       </w:t>
      </w:r>
      <w:r w:rsidR="006C4CA5">
        <w:rPr>
          <w:rFonts w:ascii="Times New Roman" w:hAnsi="Times New Roman" w:cs="Times New Roman"/>
          <w:b/>
          <w:bCs/>
          <w:noProof/>
          <w:color w:val="000000"/>
          <w:sz w:val="24"/>
          <w:szCs w:val="24"/>
        </w:rPr>
        <w:t>H</w:t>
      </w:r>
      <w:r w:rsidR="006C4CA5" w:rsidRPr="006C4CA5">
        <w:rPr>
          <w:rFonts w:ascii="Times New Roman" w:hAnsi="Times New Roman" w:cs="Times New Roman"/>
          <w:b/>
          <w:bCs/>
          <w:noProof/>
          <w:color w:val="000000"/>
          <w:sz w:val="24"/>
          <w:szCs w:val="24"/>
        </w:rPr>
        <w:t>all effect</w:t>
      </w:r>
      <w:r w:rsidR="006C4CA5">
        <w:rPr>
          <w:rFonts w:ascii="Times New Roman" w:hAnsi="Times New Roman" w:cs="Times New Roman"/>
          <w:b/>
          <w:bCs/>
          <w:noProof/>
          <w:color w:val="000000"/>
          <w:sz w:val="24"/>
          <w:szCs w:val="24"/>
        </w:rPr>
        <w:t xml:space="preserve"> basic apparatus:</w:t>
      </w:r>
    </w:p>
    <w:p w14:paraId="3F73E65C" w14:textId="77777777" w:rsidR="0005737D" w:rsidRPr="00DC18DC" w:rsidRDefault="0005737D" w:rsidP="00A656AF">
      <w:pPr>
        <w:pStyle w:val="Default"/>
        <w:jc w:val="both"/>
        <w:rPr>
          <w:rFonts w:ascii="Times New Roman" w:hAnsi="Times New Roman" w:cs="Times New Roman"/>
        </w:rPr>
      </w:pPr>
      <w:r w:rsidRPr="00DC18DC">
        <w:rPr>
          <w:rFonts w:ascii="Times New Roman" w:hAnsi="Times New Roman" w:cs="Times New Roman"/>
        </w:rPr>
        <w:t xml:space="preserve">The Hall effect basic apparatus provides contacts and power supply for the circuit boards with a germanium crystal, also holding them in place in experiments measuring the Hall effect and how it depends on temperature, magnetic field or sample current, as well as experiments on electrical conductivity. </w:t>
      </w:r>
    </w:p>
    <w:p w14:paraId="5C5930A9" w14:textId="79437B91" w:rsidR="0005737D" w:rsidRPr="00DC18DC" w:rsidRDefault="0005737D" w:rsidP="00A656AF">
      <w:pPr>
        <w:pStyle w:val="Default"/>
        <w:jc w:val="both"/>
        <w:rPr>
          <w:rFonts w:ascii="Times New Roman" w:hAnsi="Times New Roman" w:cs="Times New Roman"/>
        </w:rPr>
      </w:pPr>
      <w:r w:rsidRPr="00DC18DC">
        <w:rPr>
          <w:rFonts w:ascii="Times New Roman" w:hAnsi="Times New Roman" w:cs="Times New Roman"/>
        </w:rPr>
        <w:t>The apparatus contains an adjustable constant current source for the sample current, a</w:t>
      </w:r>
      <w:r>
        <w:rPr>
          <w:rFonts w:ascii="Times New Roman" w:hAnsi="Times New Roman" w:cs="Times New Roman"/>
        </w:rPr>
        <w:t xml:space="preserve"> </w:t>
      </w:r>
      <w:r w:rsidRPr="00DC18DC">
        <w:rPr>
          <w:rFonts w:ascii="Times New Roman" w:hAnsi="Times New Roman" w:cs="Times New Roman"/>
        </w:rPr>
        <w:t>measurement amplifier with offset compensation for the Hall voltage</w:t>
      </w:r>
      <w:r>
        <w:rPr>
          <w:rFonts w:ascii="Times New Roman" w:hAnsi="Times New Roman" w:cs="Times New Roman"/>
        </w:rPr>
        <w:t>.</w:t>
      </w:r>
      <w:r w:rsidRPr="00DC18DC">
        <w:rPr>
          <w:rFonts w:ascii="Times New Roman" w:hAnsi="Times New Roman" w:cs="Times New Roman"/>
        </w:rPr>
        <w:t xml:space="preserve"> Hall voltage, sample current, </w:t>
      </w:r>
      <w:r>
        <w:rPr>
          <w:rFonts w:ascii="Times New Roman" w:hAnsi="Times New Roman" w:cs="Times New Roman"/>
        </w:rPr>
        <w:t xml:space="preserve">and </w:t>
      </w:r>
      <w:r w:rsidRPr="00DC18DC">
        <w:rPr>
          <w:rFonts w:ascii="Times New Roman" w:hAnsi="Times New Roman" w:cs="Times New Roman"/>
        </w:rPr>
        <w:t>sample voltage</w:t>
      </w:r>
      <w:r>
        <w:rPr>
          <w:rFonts w:ascii="Times New Roman" w:hAnsi="Times New Roman" w:cs="Times New Roman"/>
        </w:rPr>
        <w:t xml:space="preserve"> </w:t>
      </w:r>
      <w:r w:rsidRPr="00DC18DC">
        <w:rPr>
          <w:rFonts w:ascii="Times New Roman" w:hAnsi="Times New Roman" w:cs="Times New Roman"/>
        </w:rPr>
        <w:t xml:space="preserve">can all be read off from the display, which can be switched between these various modes. </w:t>
      </w:r>
    </w:p>
    <w:p w14:paraId="4BDEDA92" w14:textId="716ECB83" w:rsidR="0005737D" w:rsidRDefault="0005737D" w:rsidP="00A656AF">
      <w:pPr>
        <w:spacing w:after="0" w:line="240" w:lineRule="auto"/>
        <w:jc w:val="both"/>
        <w:rPr>
          <w:rFonts w:ascii="Times New Roman" w:hAnsi="Times New Roman" w:cs="Times New Roman"/>
          <w:sz w:val="24"/>
          <w:szCs w:val="24"/>
        </w:rPr>
      </w:pPr>
      <w:r w:rsidRPr="00DC18DC">
        <w:rPr>
          <w:rFonts w:ascii="Times New Roman" w:hAnsi="Times New Roman" w:cs="Times New Roman"/>
          <w:sz w:val="24"/>
          <w:szCs w:val="24"/>
        </w:rPr>
        <w:t xml:space="preserve">The equipment is set up on the U-shaped core of the multi-piece transformer kit. The magnetic field can be measured using a </w:t>
      </w:r>
      <w:r>
        <w:rPr>
          <w:rFonts w:ascii="Times New Roman" w:hAnsi="Times New Roman" w:cs="Times New Roman"/>
          <w:sz w:val="24"/>
          <w:szCs w:val="24"/>
        </w:rPr>
        <w:t xml:space="preserve">Tesla meter. </w:t>
      </w:r>
    </w:p>
    <w:p w14:paraId="1A155A30" w14:textId="77777777" w:rsidR="007153EE" w:rsidRDefault="007153EE" w:rsidP="00A656AF">
      <w:pPr>
        <w:spacing w:after="0" w:line="240" w:lineRule="auto"/>
        <w:jc w:val="both"/>
        <w:rPr>
          <w:rFonts w:ascii="Times New Roman" w:hAnsi="Times New Roman" w:cs="Times New Roman"/>
          <w:sz w:val="24"/>
          <w:szCs w:val="24"/>
        </w:rPr>
      </w:pPr>
    </w:p>
    <w:p w14:paraId="2EADF491" w14:textId="2962AA62" w:rsidR="00411C4C" w:rsidRDefault="00411C4C" w:rsidP="006C4CA5">
      <w:pPr>
        <w:spacing w:line="480" w:lineRule="auto"/>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 Hall effect console</w:t>
      </w:r>
    </w:p>
    <w:p w14:paraId="338CE93C" w14:textId="3DFA0051" w:rsidR="00411C4C" w:rsidRDefault="00DC18DC" w:rsidP="0005737D">
      <w:pPr>
        <w:spacing w:after="0" w:line="480" w:lineRule="auto"/>
        <w:jc w:val="center"/>
        <w:rPr>
          <w:rFonts w:ascii="Times New Roman" w:hAnsi="Times New Roman" w:cs="Times New Roman"/>
          <w:noProof/>
          <w:color w:val="000000"/>
          <w:sz w:val="24"/>
          <w:szCs w:val="24"/>
        </w:rPr>
      </w:pPr>
      <w:r w:rsidRPr="00DC18DC">
        <w:rPr>
          <w:rFonts w:ascii="Times New Roman" w:hAnsi="Times New Roman" w:cs="Times New Roman"/>
          <w:noProof/>
          <w:color w:val="000000"/>
          <w:sz w:val="24"/>
          <w:szCs w:val="24"/>
          <w:lang w:val="en-US" w:eastAsia="zh-CN"/>
        </w:rPr>
        <w:drawing>
          <wp:inline distT="0" distB="0" distL="0" distR="0" wp14:anchorId="18DD1272" wp14:editId="6C4B58C9">
            <wp:extent cx="3525559" cy="3038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82299" cy="3087376"/>
                    </a:xfrm>
                    <a:prstGeom prst="rect">
                      <a:avLst/>
                    </a:prstGeom>
                  </pic:spPr>
                </pic:pic>
              </a:graphicData>
            </a:graphic>
          </wp:inline>
        </w:drawing>
      </w:r>
    </w:p>
    <w:p w14:paraId="3AEAEE21" w14:textId="67A0961F" w:rsidR="007E42CE" w:rsidRDefault="007E42CE" w:rsidP="0005737D">
      <w:pPr>
        <w:spacing w:after="0" w:line="480" w:lineRule="auto"/>
        <w:jc w:val="center"/>
        <w:rPr>
          <w:rFonts w:ascii="Times New Roman" w:hAnsi="Times New Roman" w:cs="Times New Roman"/>
          <w:noProof/>
          <w:color w:val="000000"/>
          <w:sz w:val="24"/>
          <w:szCs w:val="24"/>
        </w:rPr>
      </w:pPr>
      <w:r w:rsidRPr="00F90109">
        <w:rPr>
          <w:rFonts w:ascii="Times New Roman" w:hAnsi="Times New Roman" w:cs="Times New Roman"/>
        </w:rPr>
        <w:t>Figure-</w:t>
      </w:r>
      <w:r w:rsidR="003E30BB">
        <w:rPr>
          <w:rFonts w:ascii="Times New Roman" w:hAnsi="Times New Roman" w:cs="Times New Roman"/>
        </w:rPr>
        <w:t>2</w:t>
      </w:r>
      <w:r>
        <w:rPr>
          <w:rFonts w:ascii="Times New Roman" w:hAnsi="Times New Roman" w:cs="Times New Roman"/>
        </w:rPr>
        <w:t>.</w:t>
      </w:r>
      <w:r w:rsidR="0005737D">
        <w:rPr>
          <w:rFonts w:ascii="Times New Roman" w:hAnsi="Times New Roman" w:cs="Times New Roman"/>
        </w:rPr>
        <w:t xml:space="preserve"> </w:t>
      </w:r>
      <w:r>
        <w:rPr>
          <w:rFonts w:ascii="Times New Roman" w:hAnsi="Times New Roman" w:cs="Times New Roman"/>
        </w:rPr>
        <w:t>Hall effect</w:t>
      </w:r>
      <w:r w:rsidR="0005737D">
        <w:rPr>
          <w:rFonts w:ascii="Times New Roman" w:hAnsi="Times New Roman" w:cs="Times New Roman"/>
        </w:rPr>
        <w:t xml:space="preserve"> console</w:t>
      </w:r>
      <w:r>
        <w:rPr>
          <w:rFonts w:ascii="Times New Roman" w:hAnsi="Times New Roman" w:cs="Times New Roman"/>
        </w:rPr>
        <w:t>.</w:t>
      </w:r>
    </w:p>
    <w:p w14:paraId="5F6FB13D" w14:textId="063AE02E" w:rsidR="00C9178F" w:rsidRPr="00BF3227" w:rsidRDefault="00C9178F" w:rsidP="005C759C">
      <w:pPr>
        <w:spacing w:line="360" w:lineRule="auto"/>
        <w:jc w:val="both"/>
        <w:rPr>
          <w:rFonts w:ascii="Times New Roman" w:hAnsi="Times New Roman" w:cs="Times New Roman"/>
          <w:b/>
          <w:bCs/>
          <w:sz w:val="24"/>
          <w:szCs w:val="24"/>
        </w:rPr>
      </w:pPr>
      <w:r w:rsidRPr="00BF3227">
        <w:rPr>
          <w:rFonts w:ascii="Times New Roman" w:hAnsi="Times New Roman" w:cs="Times New Roman"/>
          <w:b/>
          <w:bCs/>
          <w:sz w:val="24"/>
          <w:szCs w:val="24"/>
        </w:rPr>
        <w:lastRenderedPageBreak/>
        <w:t xml:space="preserve">2) </w:t>
      </w:r>
      <w:r w:rsidR="005C759C" w:rsidRPr="00BF3227">
        <w:rPr>
          <w:rFonts w:ascii="Times New Roman" w:hAnsi="Times New Roman" w:cs="Times New Roman"/>
          <w:b/>
          <w:bCs/>
          <w:sz w:val="24"/>
          <w:szCs w:val="24"/>
        </w:rPr>
        <w:t>Tesla meter</w:t>
      </w:r>
    </w:p>
    <w:p w14:paraId="79CA8593" w14:textId="3B20D070" w:rsidR="005C759C" w:rsidRDefault="005C759C" w:rsidP="00A656AF">
      <w:pPr>
        <w:pStyle w:val="Default"/>
        <w:jc w:val="both"/>
        <w:rPr>
          <w:rFonts w:ascii="Times New Roman" w:hAnsi="Times New Roman" w:cs="Times New Roman"/>
        </w:rPr>
      </w:pPr>
      <w:r w:rsidRPr="005C759C">
        <w:rPr>
          <w:rFonts w:ascii="Times New Roman" w:hAnsi="Times New Roman" w:cs="Times New Roman"/>
        </w:rPr>
        <w:t xml:space="preserve">The TD8620 Handheld Digital </w:t>
      </w:r>
      <w:proofErr w:type="spellStart"/>
      <w:r w:rsidRPr="005C759C">
        <w:rPr>
          <w:rFonts w:ascii="Times New Roman" w:hAnsi="Times New Roman" w:cs="Times New Roman"/>
        </w:rPr>
        <w:t>Tesla</w:t>
      </w:r>
      <w:r>
        <w:rPr>
          <w:rFonts w:ascii="Times New Roman" w:hAnsi="Times New Roman" w:cs="Times New Roman"/>
        </w:rPr>
        <w:t>M</w:t>
      </w:r>
      <w:r w:rsidRPr="005C759C">
        <w:rPr>
          <w:rFonts w:ascii="Times New Roman" w:hAnsi="Times New Roman" w:cs="Times New Roman"/>
        </w:rPr>
        <w:t>eter</w:t>
      </w:r>
      <w:proofErr w:type="spellEnd"/>
      <w:r w:rsidRPr="005C759C">
        <w:rPr>
          <w:rFonts w:ascii="Times New Roman" w:hAnsi="Times New Roman" w:cs="Times New Roman"/>
        </w:rPr>
        <w:t xml:space="preserve"> is a field-portable unit</w:t>
      </w:r>
      <w:r>
        <w:rPr>
          <w:rFonts w:ascii="Times New Roman" w:hAnsi="Times New Roman" w:cs="Times New Roman"/>
        </w:rPr>
        <w:t xml:space="preserve"> t</w:t>
      </w:r>
      <w:r w:rsidRPr="005C759C">
        <w:rPr>
          <w:rFonts w:ascii="Times New Roman" w:hAnsi="Times New Roman" w:cs="Times New Roman"/>
        </w:rPr>
        <w:t xml:space="preserve">hat measures DC magnetic fields with direct digital readout in </w:t>
      </w:r>
      <w:proofErr w:type="spellStart"/>
      <w:r w:rsidRPr="005C759C">
        <w:rPr>
          <w:rFonts w:ascii="Times New Roman" w:hAnsi="Times New Roman" w:cs="Times New Roman"/>
        </w:rPr>
        <w:t>mT</w:t>
      </w:r>
      <w:proofErr w:type="spellEnd"/>
      <w:r>
        <w:rPr>
          <w:rFonts w:ascii="Times New Roman" w:hAnsi="Times New Roman" w:cs="Times New Roman"/>
        </w:rPr>
        <w:t xml:space="preserve"> </w:t>
      </w:r>
      <w:r w:rsidRPr="005C759C">
        <w:rPr>
          <w:rFonts w:ascii="Times New Roman" w:hAnsi="Times New Roman" w:cs="Times New Roman"/>
        </w:rPr>
        <w:t>or Gs. The unit is designed for wide range, auto-range, high</w:t>
      </w:r>
      <w:r>
        <w:rPr>
          <w:rFonts w:ascii="Times New Roman" w:hAnsi="Times New Roman" w:cs="Times New Roman"/>
        </w:rPr>
        <w:t xml:space="preserve"> </w:t>
      </w:r>
      <w:r w:rsidRPr="005C759C">
        <w:rPr>
          <w:rFonts w:ascii="Times New Roman" w:hAnsi="Times New Roman" w:cs="Times New Roman"/>
        </w:rPr>
        <w:t>accuracy, and ease of use.</w:t>
      </w:r>
    </w:p>
    <w:p w14:paraId="7ADF1F36" w14:textId="7CBBE2B4" w:rsidR="005C759C" w:rsidRPr="005C759C" w:rsidRDefault="005C759C" w:rsidP="00A656AF">
      <w:pPr>
        <w:pStyle w:val="Default"/>
        <w:jc w:val="both"/>
        <w:rPr>
          <w:rFonts w:ascii="Times New Roman" w:hAnsi="Times New Roman" w:cs="Times New Roman"/>
        </w:rPr>
      </w:pPr>
      <w:r w:rsidRPr="005C759C">
        <w:rPr>
          <w:rFonts w:ascii="Times New Roman" w:hAnsi="Times New Roman" w:cs="Times New Roman"/>
        </w:rPr>
        <w:t>Probe readings are dependent on the angle of the sensor in relation</w:t>
      </w:r>
      <w:r>
        <w:rPr>
          <w:rFonts w:ascii="Times New Roman" w:hAnsi="Times New Roman" w:cs="Times New Roman"/>
        </w:rPr>
        <w:t xml:space="preserve"> </w:t>
      </w:r>
      <w:r w:rsidRPr="005C759C">
        <w:rPr>
          <w:rFonts w:ascii="Times New Roman" w:hAnsi="Times New Roman" w:cs="Times New Roman"/>
        </w:rPr>
        <w:t>to the magnetic field. The</w:t>
      </w:r>
      <w:r w:rsidR="00BE3E8B">
        <w:rPr>
          <w:rFonts w:ascii="Times New Roman" w:hAnsi="Times New Roman" w:cs="Times New Roman"/>
        </w:rPr>
        <w:t xml:space="preserve"> </w:t>
      </w:r>
      <w:r w:rsidRPr="005C759C">
        <w:rPr>
          <w:rFonts w:ascii="Times New Roman" w:hAnsi="Times New Roman" w:cs="Times New Roman"/>
        </w:rPr>
        <w:t xml:space="preserve">magnetic field should </w:t>
      </w:r>
      <w:r w:rsidR="00F07403">
        <w:rPr>
          <w:rFonts w:ascii="Times New Roman" w:hAnsi="Times New Roman" w:cs="Times New Roman"/>
        </w:rPr>
        <w:t>v</w:t>
      </w:r>
      <w:r w:rsidRPr="005C759C">
        <w:rPr>
          <w:rFonts w:ascii="Times New Roman" w:hAnsi="Times New Roman" w:cs="Times New Roman"/>
        </w:rPr>
        <w:t>ertical cross the</w:t>
      </w:r>
      <w:r w:rsidR="00BE3E8B">
        <w:rPr>
          <w:rFonts w:ascii="Times New Roman" w:hAnsi="Times New Roman" w:cs="Times New Roman"/>
        </w:rPr>
        <w:t xml:space="preserve"> </w:t>
      </w:r>
      <w:r w:rsidRPr="005C759C">
        <w:rPr>
          <w:rFonts w:ascii="Times New Roman" w:hAnsi="Times New Roman" w:cs="Times New Roman"/>
        </w:rPr>
        <w:t>sensor. Maximum output occurs when the flux vector is</w:t>
      </w:r>
    </w:p>
    <w:p w14:paraId="74E91C6B" w14:textId="558979DD" w:rsidR="005C759C" w:rsidRPr="005C759C" w:rsidRDefault="005C759C" w:rsidP="00A656AF">
      <w:pPr>
        <w:pStyle w:val="Default"/>
        <w:jc w:val="both"/>
        <w:rPr>
          <w:rFonts w:ascii="Times New Roman" w:hAnsi="Times New Roman" w:cs="Times New Roman"/>
        </w:rPr>
      </w:pPr>
      <w:r w:rsidRPr="005C759C">
        <w:rPr>
          <w:rFonts w:ascii="Times New Roman" w:hAnsi="Times New Roman" w:cs="Times New Roman"/>
        </w:rPr>
        <w:t>perpendicular to the plane of the sensor. The greater the deviation</w:t>
      </w:r>
      <w:r w:rsidR="00BE3E8B">
        <w:rPr>
          <w:rFonts w:ascii="Times New Roman" w:hAnsi="Times New Roman" w:cs="Times New Roman"/>
        </w:rPr>
        <w:t xml:space="preserve"> </w:t>
      </w:r>
      <w:r w:rsidRPr="005C759C">
        <w:rPr>
          <w:rFonts w:ascii="Times New Roman" w:hAnsi="Times New Roman" w:cs="Times New Roman"/>
        </w:rPr>
        <w:t xml:space="preserve">from </w:t>
      </w:r>
      <w:r w:rsidR="00F07403">
        <w:rPr>
          <w:rFonts w:ascii="Times New Roman" w:hAnsi="Times New Roman" w:cs="Times New Roman"/>
        </w:rPr>
        <w:t>v</w:t>
      </w:r>
      <w:r w:rsidRPr="005C759C">
        <w:rPr>
          <w:rFonts w:ascii="Times New Roman" w:hAnsi="Times New Roman" w:cs="Times New Roman"/>
        </w:rPr>
        <w:t>ertical orientation,</w:t>
      </w:r>
      <w:r w:rsidR="00F07403">
        <w:rPr>
          <w:rFonts w:ascii="Times New Roman" w:hAnsi="Times New Roman" w:cs="Times New Roman"/>
        </w:rPr>
        <w:t xml:space="preserve"> </w:t>
      </w:r>
      <w:r w:rsidRPr="005C759C">
        <w:rPr>
          <w:rFonts w:ascii="Times New Roman" w:hAnsi="Times New Roman" w:cs="Times New Roman"/>
        </w:rPr>
        <w:t>the larger error of reading.</w:t>
      </w:r>
    </w:p>
    <w:p w14:paraId="097A4BAB" w14:textId="33B58B54" w:rsidR="005C759C" w:rsidRDefault="005C759C" w:rsidP="005C759C">
      <w:pPr>
        <w:autoSpaceDE w:val="0"/>
        <w:autoSpaceDN w:val="0"/>
        <w:adjustRightInd w:val="0"/>
        <w:spacing w:line="360" w:lineRule="auto"/>
        <w:jc w:val="both"/>
        <w:rPr>
          <w:rFonts w:ascii="Times New Roman" w:hAnsi="Times New Roman" w:cs="Times New Roman"/>
          <w:sz w:val="24"/>
          <w:szCs w:val="24"/>
        </w:rPr>
      </w:pPr>
    </w:p>
    <w:p w14:paraId="56AEF5CC" w14:textId="440B1EDE" w:rsidR="005C759C" w:rsidRPr="005C759C" w:rsidRDefault="005C759C" w:rsidP="005C759C">
      <w:pPr>
        <w:autoSpaceDE w:val="0"/>
        <w:autoSpaceDN w:val="0"/>
        <w:adjustRightInd w:val="0"/>
        <w:spacing w:after="0" w:line="360" w:lineRule="auto"/>
        <w:jc w:val="center"/>
        <w:rPr>
          <w:rFonts w:ascii="Times New Roman" w:hAnsi="Times New Roman" w:cs="Times New Roman"/>
        </w:rPr>
      </w:pPr>
      <w:r w:rsidRPr="005C759C">
        <w:rPr>
          <w:rFonts w:ascii="Times New Roman" w:hAnsi="Times New Roman" w:cs="Times New Roman"/>
          <w:noProof/>
          <w:lang w:val="en-US" w:eastAsia="zh-CN"/>
        </w:rPr>
        <w:drawing>
          <wp:inline distT="0" distB="0" distL="0" distR="0" wp14:anchorId="041DF603" wp14:editId="20B29656">
            <wp:extent cx="1631950" cy="3153633"/>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4983" cy="3178818"/>
                    </a:xfrm>
                    <a:prstGeom prst="rect">
                      <a:avLst/>
                    </a:prstGeom>
                  </pic:spPr>
                </pic:pic>
              </a:graphicData>
            </a:graphic>
          </wp:inline>
        </w:drawing>
      </w:r>
    </w:p>
    <w:p w14:paraId="068D174E" w14:textId="64666313" w:rsidR="00411C4C" w:rsidRDefault="005C759C" w:rsidP="00155877">
      <w:pPr>
        <w:autoSpaceDE w:val="0"/>
        <w:autoSpaceDN w:val="0"/>
        <w:adjustRightInd w:val="0"/>
        <w:spacing w:after="0" w:line="360" w:lineRule="auto"/>
        <w:jc w:val="center"/>
        <w:rPr>
          <w:rFonts w:ascii="Times New Roman" w:hAnsi="Times New Roman" w:cs="Times New Roman"/>
        </w:rPr>
      </w:pPr>
      <w:r w:rsidRPr="005C759C">
        <w:rPr>
          <w:rFonts w:ascii="Times New Roman" w:hAnsi="Times New Roman" w:cs="Times New Roman"/>
        </w:rPr>
        <w:t xml:space="preserve">Figure </w:t>
      </w:r>
      <w:r w:rsidR="003E30BB">
        <w:rPr>
          <w:rFonts w:ascii="Times New Roman" w:hAnsi="Times New Roman" w:cs="Times New Roman"/>
        </w:rPr>
        <w:t>3</w:t>
      </w:r>
      <w:r w:rsidRPr="005C759C">
        <w:rPr>
          <w:rFonts w:ascii="Times New Roman" w:hAnsi="Times New Roman" w:cs="Times New Roman"/>
        </w:rPr>
        <w:t xml:space="preserve">. Handheld Digital </w:t>
      </w:r>
      <w:proofErr w:type="spellStart"/>
      <w:r w:rsidRPr="005C759C">
        <w:rPr>
          <w:rFonts w:ascii="Times New Roman" w:hAnsi="Times New Roman" w:cs="Times New Roman"/>
        </w:rPr>
        <w:t>Teslameter</w:t>
      </w:r>
      <w:proofErr w:type="spellEnd"/>
    </w:p>
    <w:p w14:paraId="57DD8C87" w14:textId="77777777" w:rsidR="00155877" w:rsidRPr="00155877" w:rsidRDefault="00155877" w:rsidP="00155877">
      <w:pPr>
        <w:autoSpaceDE w:val="0"/>
        <w:autoSpaceDN w:val="0"/>
        <w:adjustRightInd w:val="0"/>
        <w:spacing w:after="0" w:line="360" w:lineRule="auto"/>
        <w:jc w:val="center"/>
        <w:rPr>
          <w:rFonts w:ascii="Times New Roman" w:hAnsi="Times New Roman" w:cs="Times New Roman"/>
        </w:rPr>
      </w:pPr>
    </w:p>
    <w:p w14:paraId="19C26D89" w14:textId="468C3EAC" w:rsidR="00BF3227" w:rsidRDefault="00BF3227" w:rsidP="006C4CA5">
      <w:pPr>
        <w:spacing w:line="480" w:lineRule="auto"/>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3) Transformer with rectifier</w:t>
      </w:r>
    </w:p>
    <w:p w14:paraId="08B47594" w14:textId="0E675CD1" w:rsidR="00BF3227" w:rsidRPr="00BF3227" w:rsidRDefault="00BF3227" w:rsidP="00A656AF">
      <w:pPr>
        <w:autoSpaceDE w:val="0"/>
        <w:autoSpaceDN w:val="0"/>
        <w:adjustRightInd w:val="0"/>
        <w:spacing w:after="0" w:line="240" w:lineRule="auto"/>
        <w:jc w:val="both"/>
        <w:rPr>
          <w:rFonts w:ascii="Times New Roman" w:hAnsi="Times New Roman" w:cs="Times New Roman"/>
          <w:sz w:val="24"/>
          <w:szCs w:val="24"/>
        </w:rPr>
      </w:pPr>
      <w:r w:rsidRPr="00BF3227">
        <w:rPr>
          <w:rFonts w:ascii="Times New Roman" w:hAnsi="Times New Roman" w:cs="Times New Roman"/>
          <w:sz w:val="24"/>
          <w:szCs w:val="24"/>
        </w:rPr>
        <w:t>The transformer with rectifier</w:t>
      </w:r>
      <w:r>
        <w:rPr>
          <w:rFonts w:ascii="Times New Roman" w:hAnsi="Times New Roman" w:cs="Times New Roman"/>
          <w:sz w:val="24"/>
          <w:szCs w:val="24"/>
        </w:rPr>
        <w:t xml:space="preserve"> (shown in Fig. </w:t>
      </w:r>
      <w:r w:rsidR="003E30BB">
        <w:rPr>
          <w:rFonts w:ascii="Times New Roman" w:hAnsi="Times New Roman" w:cs="Times New Roman"/>
          <w:sz w:val="24"/>
          <w:szCs w:val="24"/>
        </w:rPr>
        <w:t>4</w:t>
      </w:r>
      <w:r>
        <w:rPr>
          <w:rFonts w:ascii="Times New Roman" w:hAnsi="Times New Roman" w:cs="Times New Roman"/>
          <w:sz w:val="24"/>
          <w:szCs w:val="24"/>
        </w:rPr>
        <w:t>)</w:t>
      </w:r>
      <w:r w:rsidRPr="00BF3227">
        <w:rPr>
          <w:rFonts w:ascii="Times New Roman" w:hAnsi="Times New Roman" w:cs="Times New Roman"/>
          <w:sz w:val="24"/>
          <w:szCs w:val="24"/>
        </w:rPr>
        <w:t xml:space="preserve"> provides small</w:t>
      </w:r>
      <w:r>
        <w:rPr>
          <w:rFonts w:ascii="Times New Roman" w:hAnsi="Times New Roman" w:cs="Times New Roman"/>
          <w:sz w:val="24"/>
          <w:szCs w:val="24"/>
        </w:rPr>
        <w:t xml:space="preserve"> </w:t>
      </w:r>
      <w:r w:rsidRPr="00BF3227">
        <w:rPr>
          <w:rFonts w:ascii="Times New Roman" w:hAnsi="Times New Roman" w:cs="Times New Roman"/>
          <w:sz w:val="24"/>
          <w:szCs w:val="24"/>
        </w:rPr>
        <w:t>voltages, switchable in four voltage steps, with</w:t>
      </w:r>
      <w:r w:rsidR="007E42CE">
        <w:rPr>
          <w:rFonts w:ascii="Times New Roman" w:hAnsi="Times New Roman" w:cs="Times New Roman"/>
          <w:sz w:val="24"/>
          <w:szCs w:val="24"/>
        </w:rPr>
        <w:t xml:space="preserve"> </w:t>
      </w:r>
      <w:r w:rsidRPr="00BF3227">
        <w:rPr>
          <w:rFonts w:ascii="Times New Roman" w:hAnsi="Times New Roman" w:cs="Times New Roman"/>
          <w:sz w:val="24"/>
          <w:szCs w:val="24"/>
        </w:rPr>
        <w:t>outputs in the form of AC voltages or full</w:t>
      </w:r>
      <w:r>
        <w:rPr>
          <w:rFonts w:ascii="Times New Roman" w:hAnsi="Times New Roman" w:cs="Times New Roman"/>
          <w:sz w:val="24"/>
          <w:szCs w:val="24"/>
        </w:rPr>
        <w:t>-</w:t>
      </w:r>
      <w:r w:rsidRPr="00BF3227">
        <w:rPr>
          <w:rFonts w:ascii="Times New Roman" w:hAnsi="Times New Roman" w:cs="Times New Roman"/>
          <w:sz w:val="24"/>
          <w:szCs w:val="24"/>
        </w:rPr>
        <w:t>wave</w:t>
      </w:r>
      <w:r>
        <w:rPr>
          <w:rFonts w:ascii="Times New Roman" w:hAnsi="Times New Roman" w:cs="Times New Roman"/>
          <w:sz w:val="24"/>
          <w:szCs w:val="24"/>
        </w:rPr>
        <w:t xml:space="preserve"> </w:t>
      </w:r>
      <w:r w:rsidRPr="00BF3227">
        <w:rPr>
          <w:rFonts w:ascii="Times New Roman" w:hAnsi="Times New Roman" w:cs="Times New Roman"/>
          <w:sz w:val="24"/>
          <w:szCs w:val="24"/>
        </w:rPr>
        <w:t>rectified DC voltages.</w:t>
      </w:r>
    </w:p>
    <w:p w14:paraId="079ED8B5" w14:textId="29133DD9" w:rsidR="00411C4C" w:rsidRDefault="00BF3227" w:rsidP="00A656AF">
      <w:pPr>
        <w:autoSpaceDE w:val="0"/>
        <w:autoSpaceDN w:val="0"/>
        <w:adjustRightInd w:val="0"/>
        <w:spacing w:after="0" w:line="240" w:lineRule="auto"/>
        <w:jc w:val="both"/>
        <w:rPr>
          <w:rFonts w:ascii="Times New Roman" w:hAnsi="Times New Roman" w:cs="Times New Roman"/>
          <w:sz w:val="24"/>
          <w:szCs w:val="24"/>
        </w:rPr>
      </w:pPr>
      <w:r w:rsidRPr="00BF3227">
        <w:rPr>
          <w:rFonts w:ascii="Times New Roman" w:hAnsi="Times New Roman" w:cs="Times New Roman"/>
          <w:sz w:val="24"/>
          <w:szCs w:val="24"/>
        </w:rPr>
        <w:t>The maximum load for each output is 3 A. Both</w:t>
      </w:r>
      <w:r>
        <w:rPr>
          <w:rFonts w:ascii="Times New Roman" w:hAnsi="Times New Roman" w:cs="Times New Roman"/>
          <w:sz w:val="24"/>
          <w:szCs w:val="24"/>
        </w:rPr>
        <w:t xml:space="preserve"> </w:t>
      </w:r>
      <w:r w:rsidRPr="00BF3227">
        <w:rPr>
          <w:rFonts w:ascii="Times New Roman" w:hAnsi="Times New Roman" w:cs="Times New Roman"/>
          <w:sz w:val="24"/>
          <w:szCs w:val="24"/>
        </w:rPr>
        <w:t>outputs are protected against short-circuiting.</w:t>
      </w:r>
    </w:p>
    <w:p w14:paraId="62387D2E" w14:textId="77777777" w:rsidR="00A4004F" w:rsidRPr="00155877" w:rsidRDefault="00A4004F" w:rsidP="00155877">
      <w:pPr>
        <w:autoSpaceDE w:val="0"/>
        <w:autoSpaceDN w:val="0"/>
        <w:adjustRightInd w:val="0"/>
        <w:spacing w:after="0" w:line="360" w:lineRule="auto"/>
        <w:jc w:val="both"/>
        <w:rPr>
          <w:rFonts w:ascii="Times New Roman" w:hAnsi="Times New Roman" w:cs="Times New Roman"/>
          <w:sz w:val="24"/>
          <w:szCs w:val="24"/>
        </w:rPr>
      </w:pPr>
    </w:p>
    <w:p w14:paraId="5F0518D6" w14:textId="77F5E47A" w:rsidR="00A16B05" w:rsidRDefault="00A16B05" w:rsidP="00A16B05">
      <w:pPr>
        <w:spacing w:after="0" w:line="480" w:lineRule="auto"/>
        <w:jc w:val="center"/>
        <w:rPr>
          <w:rFonts w:ascii="Times New Roman" w:hAnsi="Times New Roman" w:cs="Times New Roman"/>
          <w:b/>
          <w:bCs/>
          <w:noProof/>
          <w:color w:val="000000"/>
          <w:sz w:val="24"/>
          <w:szCs w:val="24"/>
        </w:rPr>
      </w:pPr>
      <w:r w:rsidRPr="00A16B05">
        <w:rPr>
          <w:rFonts w:ascii="Times New Roman" w:hAnsi="Times New Roman" w:cs="Times New Roman"/>
          <w:b/>
          <w:bCs/>
          <w:noProof/>
          <w:color w:val="000000"/>
          <w:sz w:val="24"/>
          <w:szCs w:val="24"/>
          <w:lang w:val="en-US" w:eastAsia="zh-CN"/>
        </w:rPr>
        <w:lastRenderedPageBreak/>
        <w:drawing>
          <wp:inline distT="0" distB="0" distL="0" distR="0" wp14:anchorId="2F4B2631" wp14:editId="73CD611B">
            <wp:extent cx="5556739" cy="2301060"/>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6388" cy="2309197"/>
                    </a:xfrm>
                    <a:prstGeom prst="rect">
                      <a:avLst/>
                    </a:prstGeom>
                  </pic:spPr>
                </pic:pic>
              </a:graphicData>
            </a:graphic>
          </wp:inline>
        </w:drawing>
      </w:r>
    </w:p>
    <w:p w14:paraId="4A067401" w14:textId="46ABB9EA" w:rsidR="00411C4C" w:rsidRPr="00A4004F" w:rsidRDefault="00A16B05" w:rsidP="00A4004F">
      <w:pPr>
        <w:autoSpaceDE w:val="0"/>
        <w:autoSpaceDN w:val="0"/>
        <w:adjustRightInd w:val="0"/>
        <w:spacing w:after="0" w:line="360" w:lineRule="auto"/>
        <w:jc w:val="center"/>
        <w:rPr>
          <w:rFonts w:ascii="Times New Roman" w:hAnsi="Times New Roman" w:cs="Times New Roman"/>
        </w:rPr>
      </w:pPr>
      <w:r w:rsidRPr="005C759C">
        <w:rPr>
          <w:rFonts w:ascii="Times New Roman" w:hAnsi="Times New Roman" w:cs="Times New Roman"/>
        </w:rPr>
        <w:t xml:space="preserve">Figure </w:t>
      </w:r>
      <w:r w:rsidR="003E30BB">
        <w:rPr>
          <w:rFonts w:ascii="Times New Roman" w:hAnsi="Times New Roman" w:cs="Times New Roman"/>
        </w:rPr>
        <w:t>4</w:t>
      </w:r>
      <w:r w:rsidRPr="005C759C">
        <w:rPr>
          <w:rFonts w:ascii="Times New Roman" w:hAnsi="Times New Roman" w:cs="Times New Roman"/>
        </w:rPr>
        <w:t xml:space="preserve">. </w:t>
      </w:r>
      <w:r>
        <w:rPr>
          <w:rFonts w:ascii="Times New Roman" w:hAnsi="Times New Roman" w:cs="Times New Roman"/>
        </w:rPr>
        <w:t>Transformer with rectifier</w:t>
      </w:r>
    </w:p>
    <w:p w14:paraId="4ACAB8D7" w14:textId="5F552FA1" w:rsidR="00411C4C" w:rsidRDefault="00A16B05" w:rsidP="006C4CA5">
      <w:pPr>
        <w:spacing w:line="480" w:lineRule="auto"/>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4) Coils</w:t>
      </w:r>
    </w:p>
    <w:p w14:paraId="30711266" w14:textId="1689B4E7" w:rsidR="00795221" w:rsidRPr="00795221" w:rsidRDefault="00795221" w:rsidP="00A656AF">
      <w:pPr>
        <w:autoSpaceDE w:val="0"/>
        <w:autoSpaceDN w:val="0"/>
        <w:adjustRightInd w:val="0"/>
        <w:spacing w:after="0" w:line="240" w:lineRule="auto"/>
        <w:jc w:val="both"/>
        <w:rPr>
          <w:rFonts w:ascii="Times New Roman" w:hAnsi="Times New Roman" w:cs="Times New Roman"/>
          <w:sz w:val="24"/>
          <w:szCs w:val="24"/>
        </w:rPr>
      </w:pPr>
      <w:r w:rsidRPr="00795221">
        <w:rPr>
          <w:rFonts w:ascii="Times New Roman" w:hAnsi="Times New Roman" w:cs="Times New Roman"/>
          <w:sz w:val="24"/>
          <w:szCs w:val="24"/>
        </w:rPr>
        <w:t>A suitable choice of coil enables all experiments</w:t>
      </w:r>
      <w:r>
        <w:rPr>
          <w:rFonts w:ascii="Times New Roman" w:hAnsi="Times New Roman" w:cs="Times New Roman"/>
          <w:sz w:val="24"/>
          <w:szCs w:val="24"/>
        </w:rPr>
        <w:t xml:space="preserve"> </w:t>
      </w:r>
      <w:r w:rsidRPr="00795221">
        <w:rPr>
          <w:rFonts w:ascii="Times New Roman" w:hAnsi="Times New Roman" w:cs="Times New Roman"/>
          <w:sz w:val="24"/>
          <w:szCs w:val="24"/>
        </w:rPr>
        <w:t>to be performed safely at low voltage.</w:t>
      </w:r>
      <w:r>
        <w:rPr>
          <w:rFonts w:ascii="Times New Roman" w:hAnsi="Times New Roman" w:cs="Times New Roman"/>
          <w:sz w:val="24"/>
          <w:szCs w:val="24"/>
        </w:rPr>
        <w:t xml:space="preserve"> </w:t>
      </w:r>
      <w:r w:rsidRPr="00795221">
        <w:rPr>
          <w:rFonts w:ascii="Times New Roman" w:hAnsi="Times New Roman" w:cs="Times New Roman"/>
          <w:sz w:val="24"/>
          <w:szCs w:val="24"/>
        </w:rPr>
        <w:t>Simple whole-number winding and intermediate</w:t>
      </w:r>
      <w:r>
        <w:rPr>
          <w:rFonts w:ascii="Times New Roman" w:hAnsi="Times New Roman" w:cs="Times New Roman"/>
          <w:sz w:val="24"/>
          <w:szCs w:val="24"/>
        </w:rPr>
        <w:t xml:space="preserve"> </w:t>
      </w:r>
      <w:r w:rsidRPr="00795221">
        <w:rPr>
          <w:rFonts w:ascii="Times New Roman" w:hAnsi="Times New Roman" w:cs="Times New Roman"/>
          <w:sz w:val="24"/>
          <w:szCs w:val="24"/>
        </w:rPr>
        <w:t>tap ratios allow the transformer laws to be derived</w:t>
      </w:r>
      <w:r>
        <w:rPr>
          <w:rFonts w:ascii="Times New Roman" w:hAnsi="Times New Roman" w:cs="Times New Roman"/>
          <w:sz w:val="24"/>
          <w:szCs w:val="24"/>
        </w:rPr>
        <w:t xml:space="preserve"> </w:t>
      </w:r>
      <w:r w:rsidRPr="00795221">
        <w:rPr>
          <w:rFonts w:ascii="Times New Roman" w:hAnsi="Times New Roman" w:cs="Times New Roman"/>
          <w:sz w:val="24"/>
          <w:szCs w:val="24"/>
        </w:rPr>
        <w:t>in clear and understandable fashion.</w:t>
      </w:r>
    </w:p>
    <w:p w14:paraId="62110A2E" w14:textId="717E2FE4" w:rsidR="00795221" w:rsidRDefault="00795221" w:rsidP="00A656AF">
      <w:pPr>
        <w:autoSpaceDE w:val="0"/>
        <w:autoSpaceDN w:val="0"/>
        <w:adjustRightInd w:val="0"/>
        <w:spacing w:after="0" w:line="240" w:lineRule="auto"/>
        <w:jc w:val="both"/>
        <w:rPr>
          <w:rFonts w:ascii="Times New Roman" w:hAnsi="Times New Roman" w:cs="Times New Roman"/>
          <w:sz w:val="24"/>
          <w:szCs w:val="24"/>
        </w:rPr>
      </w:pPr>
      <w:r w:rsidRPr="00795221">
        <w:rPr>
          <w:rFonts w:ascii="Times New Roman" w:hAnsi="Times New Roman" w:cs="Times New Roman"/>
          <w:sz w:val="24"/>
          <w:szCs w:val="24"/>
        </w:rPr>
        <w:t>Coils are made of impact-resistant plastic. Number of turns, maximum current</w:t>
      </w:r>
      <w:r>
        <w:rPr>
          <w:rFonts w:ascii="Times New Roman" w:hAnsi="Times New Roman" w:cs="Times New Roman"/>
          <w:sz w:val="24"/>
          <w:szCs w:val="24"/>
        </w:rPr>
        <w:t xml:space="preserve"> </w:t>
      </w:r>
      <w:r w:rsidRPr="00795221">
        <w:rPr>
          <w:rFonts w:ascii="Times New Roman" w:hAnsi="Times New Roman" w:cs="Times New Roman"/>
          <w:sz w:val="24"/>
          <w:szCs w:val="24"/>
        </w:rPr>
        <w:t>for long-term operation, effective resistance,</w:t>
      </w:r>
      <w:r>
        <w:rPr>
          <w:rFonts w:ascii="Times New Roman" w:hAnsi="Times New Roman" w:cs="Times New Roman"/>
          <w:sz w:val="24"/>
          <w:szCs w:val="24"/>
        </w:rPr>
        <w:t xml:space="preserve"> </w:t>
      </w:r>
      <w:r w:rsidRPr="00795221">
        <w:rPr>
          <w:rFonts w:ascii="Times New Roman" w:hAnsi="Times New Roman" w:cs="Times New Roman"/>
          <w:sz w:val="24"/>
          <w:szCs w:val="24"/>
        </w:rPr>
        <w:t>direction of windings and inductance are specified</w:t>
      </w:r>
      <w:r>
        <w:rPr>
          <w:rFonts w:ascii="Times New Roman" w:hAnsi="Times New Roman" w:cs="Times New Roman"/>
          <w:sz w:val="24"/>
          <w:szCs w:val="24"/>
        </w:rPr>
        <w:t xml:space="preserve"> </w:t>
      </w:r>
      <w:r w:rsidRPr="00795221">
        <w:rPr>
          <w:rFonts w:ascii="Times New Roman" w:hAnsi="Times New Roman" w:cs="Times New Roman"/>
          <w:sz w:val="24"/>
          <w:szCs w:val="24"/>
        </w:rPr>
        <w:t>on the case of the coil. The current may reach</w:t>
      </w:r>
      <w:r>
        <w:rPr>
          <w:rFonts w:ascii="Times New Roman" w:hAnsi="Times New Roman" w:cs="Times New Roman"/>
          <w:sz w:val="24"/>
          <w:szCs w:val="24"/>
        </w:rPr>
        <w:t xml:space="preserve"> </w:t>
      </w:r>
      <w:r w:rsidRPr="00795221">
        <w:rPr>
          <w:rFonts w:ascii="Times New Roman" w:hAnsi="Times New Roman" w:cs="Times New Roman"/>
          <w:sz w:val="24"/>
          <w:szCs w:val="24"/>
        </w:rPr>
        <w:t>approximately double the long-term maximum for</w:t>
      </w:r>
      <w:r>
        <w:rPr>
          <w:rFonts w:ascii="Times New Roman" w:hAnsi="Times New Roman" w:cs="Times New Roman"/>
          <w:sz w:val="24"/>
          <w:szCs w:val="24"/>
        </w:rPr>
        <w:t xml:space="preserve"> </w:t>
      </w:r>
      <w:r w:rsidRPr="00795221">
        <w:rPr>
          <w:rFonts w:ascii="Times New Roman" w:hAnsi="Times New Roman" w:cs="Times New Roman"/>
          <w:sz w:val="24"/>
          <w:szCs w:val="24"/>
        </w:rPr>
        <w:t>short periods (10 seconds).</w:t>
      </w:r>
    </w:p>
    <w:p w14:paraId="6C821040" w14:textId="77777777" w:rsidR="00155877" w:rsidRPr="00795221" w:rsidRDefault="00155877" w:rsidP="00795221">
      <w:pPr>
        <w:autoSpaceDE w:val="0"/>
        <w:autoSpaceDN w:val="0"/>
        <w:adjustRightInd w:val="0"/>
        <w:spacing w:after="0" w:line="360" w:lineRule="auto"/>
        <w:jc w:val="both"/>
        <w:rPr>
          <w:rFonts w:ascii="Times New Roman" w:hAnsi="Times New Roman" w:cs="Times New Roman"/>
          <w:sz w:val="24"/>
          <w:szCs w:val="24"/>
        </w:rPr>
      </w:pPr>
    </w:p>
    <w:p w14:paraId="04B7CAB7" w14:textId="7115A4DB" w:rsidR="00A16B05" w:rsidRDefault="00795221" w:rsidP="00795221">
      <w:pPr>
        <w:spacing w:after="0" w:line="480" w:lineRule="auto"/>
        <w:jc w:val="center"/>
        <w:rPr>
          <w:rFonts w:ascii="Times New Roman" w:hAnsi="Times New Roman" w:cs="Times New Roman"/>
          <w:b/>
          <w:bCs/>
          <w:noProof/>
          <w:color w:val="000000"/>
          <w:sz w:val="24"/>
          <w:szCs w:val="24"/>
        </w:rPr>
      </w:pPr>
      <w:r w:rsidRPr="00795221">
        <w:rPr>
          <w:rFonts w:ascii="Times New Roman" w:hAnsi="Times New Roman" w:cs="Times New Roman"/>
          <w:b/>
          <w:bCs/>
          <w:noProof/>
          <w:color w:val="000000"/>
          <w:sz w:val="24"/>
          <w:szCs w:val="24"/>
          <w:lang w:val="en-US" w:eastAsia="zh-CN"/>
        </w:rPr>
        <w:drawing>
          <wp:inline distT="0" distB="0" distL="0" distR="0" wp14:anchorId="66624A69" wp14:editId="37BB3C46">
            <wp:extent cx="3966782" cy="19873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9420" cy="1993697"/>
                    </a:xfrm>
                    <a:prstGeom prst="rect">
                      <a:avLst/>
                    </a:prstGeom>
                  </pic:spPr>
                </pic:pic>
              </a:graphicData>
            </a:graphic>
          </wp:inline>
        </w:drawing>
      </w:r>
    </w:p>
    <w:p w14:paraId="55554361" w14:textId="650DCA3E" w:rsidR="00411C4C" w:rsidRDefault="00795221" w:rsidP="00875BE4">
      <w:pPr>
        <w:autoSpaceDE w:val="0"/>
        <w:autoSpaceDN w:val="0"/>
        <w:adjustRightInd w:val="0"/>
        <w:spacing w:after="0" w:line="360" w:lineRule="auto"/>
        <w:jc w:val="center"/>
        <w:rPr>
          <w:rFonts w:ascii="Times New Roman" w:hAnsi="Times New Roman" w:cs="Times New Roman"/>
        </w:rPr>
      </w:pPr>
      <w:r w:rsidRPr="005C759C">
        <w:rPr>
          <w:rFonts w:ascii="Times New Roman" w:hAnsi="Times New Roman" w:cs="Times New Roman"/>
        </w:rPr>
        <w:t xml:space="preserve">Figure </w:t>
      </w:r>
      <w:r w:rsidR="003E30BB">
        <w:rPr>
          <w:rFonts w:ascii="Times New Roman" w:hAnsi="Times New Roman" w:cs="Times New Roman"/>
        </w:rPr>
        <w:t>5</w:t>
      </w:r>
      <w:r w:rsidRPr="005C759C">
        <w:rPr>
          <w:rFonts w:ascii="Times New Roman" w:hAnsi="Times New Roman" w:cs="Times New Roman"/>
        </w:rPr>
        <w:t xml:space="preserve">. </w:t>
      </w:r>
      <w:r>
        <w:rPr>
          <w:rFonts w:ascii="Times New Roman" w:hAnsi="Times New Roman" w:cs="Times New Roman"/>
        </w:rPr>
        <w:t>600 turns coil</w:t>
      </w:r>
      <w:r w:rsidR="00875BE4">
        <w:rPr>
          <w:rFonts w:ascii="Times New Roman" w:hAnsi="Times New Roman" w:cs="Times New Roman"/>
        </w:rPr>
        <w:t>s</w:t>
      </w:r>
    </w:p>
    <w:p w14:paraId="4F70CA91" w14:textId="35180008" w:rsidR="00A4004F" w:rsidRDefault="00A4004F" w:rsidP="00875BE4">
      <w:pPr>
        <w:autoSpaceDE w:val="0"/>
        <w:autoSpaceDN w:val="0"/>
        <w:adjustRightInd w:val="0"/>
        <w:spacing w:after="0" w:line="360" w:lineRule="auto"/>
        <w:jc w:val="center"/>
        <w:rPr>
          <w:rFonts w:ascii="Times New Roman" w:hAnsi="Times New Roman" w:cs="Times New Roman"/>
        </w:rPr>
      </w:pPr>
    </w:p>
    <w:p w14:paraId="74C60733" w14:textId="77777777" w:rsidR="00A4004F" w:rsidRDefault="00A4004F" w:rsidP="00875BE4">
      <w:pPr>
        <w:autoSpaceDE w:val="0"/>
        <w:autoSpaceDN w:val="0"/>
        <w:adjustRightInd w:val="0"/>
        <w:spacing w:after="0" w:line="360" w:lineRule="auto"/>
        <w:jc w:val="center"/>
        <w:rPr>
          <w:rFonts w:ascii="Times New Roman" w:hAnsi="Times New Roman" w:cs="Times New Roman"/>
        </w:rPr>
      </w:pPr>
    </w:p>
    <w:p w14:paraId="6330E209" w14:textId="77777777" w:rsidR="007153EE" w:rsidRDefault="007153EE" w:rsidP="00875BE4">
      <w:pPr>
        <w:autoSpaceDE w:val="0"/>
        <w:autoSpaceDN w:val="0"/>
        <w:adjustRightInd w:val="0"/>
        <w:spacing w:after="0" w:line="360" w:lineRule="auto"/>
        <w:jc w:val="center"/>
        <w:rPr>
          <w:rFonts w:ascii="Times New Roman" w:hAnsi="Times New Roman" w:cs="Times New Roman"/>
        </w:rPr>
      </w:pPr>
    </w:p>
    <w:p w14:paraId="31B98DF8" w14:textId="77777777" w:rsidR="007153EE" w:rsidRDefault="007153EE" w:rsidP="00875BE4">
      <w:pPr>
        <w:autoSpaceDE w:val="0"/>
        <w:autoSpaceDN w:val="0"/>
        <w:adjustRightInd w:val="0"/>
        <w:spacing w:after="0" w:line="360" w:lineRule="auto"/>
        <w:jc w:val="center"/>
        <w:rPr>
          <w:rFonts w:ascii="Times New Roman" w:hAnsi="Times New Roman" w:cs="Times New Roman"/>
        </w:rPr>
      </w:pPr>
    </w:p>
    <w:p w14:paraId="066026A0" w14:textId="77777777" w:rsidR="007153EE" w:rsidRPr="00875BE4" w:rsidRDefault="007153EE" w:rsidP="00875BE4">
      <w:pPr>
        <w:autoSpaceDE w:val="0"/>
        <w:autoSpaceDN w:val="0"/>
        <w:adjustRightInd w:val="0"/>
        <w:spacing w:after="0" w:line="360" w:lineRule="auto"/>
        <w:jc w:val="center"/>
        <w:rPr>
          <w:rFonts w:ascii="Times New Roman" w:hAnsi="Times New Roman" w:cs="Times New Roman"/>
        </w:rPr>
      </w:pPr>
    </w:p>
    <w:p w14:paraId="75CC8F89" w14:textId="376DD376" w:rsidR="00411C4C" w:rsidRDefault="00795221" w:rsidP="006C4CA5">
      <w:pPr>
        <w:spacing w:line="480" w:lineRule="auto"/>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lastRenderedPageBreak/>
        <w:t xml:space="preserve">5) </w:t>
      </w:r>
      <w:r w:rsidR="008052CF">
        <w:rPr>
          <w:rFonts w:ascii="Times New Roman" w:hAnsi="Times New Roman" w:cs="Times New Roman"/>
          <w:b/>
          <w:bCs/>
          <w:noProof/>
          <w:color w:val="000000"/>
          <w:sz w:val="24"/>
          <w:szCs w:val="24"/>
        </w:rPr>
        <w:t>N/P-doped germanium on circuit board</w:t>
      </w:r>
    </w:p>
    <w:p w14:paraId="0B5631CF" w14:textId="6DE83022" w:rsidR="008052CF" w:rsidRPr="008052CF" w:rsidRDefault="008052CF" w:rsidP="00A656AF">
      <w:pPr>
        <w:spacing w:after="0" w:line="240" w:lineRule="auto"/>
        <w:jc w:val="both"/>
        <w:rPr>
          <w:rFonts w:ascii="Times New Roman" w:hAnsi="Times New Roman" w:cs="Times New Roman"/>
          <w:b/>
          <w:bCs/>
          <w:noProof/>
          <w:color w:val="000000"/>
          <w:sz w:val="24"/>
          <w:szCs w:val="24"/>
        </w:rPr>
      </w:pPr>
      <w:r w:rsidRPr="008052CF">
        <w:rPr>
          <w:rFonts w:ascii="Times New Roman" w:hAnsi="Times New Roman" w:cs="Times New Roman"/>
          <w:sz w:val="24"/>
          <w:szCs w:val="24"/>
        </w:rPr>
        <w:t xml:space="preserve">The circuit board is intended for use with the Hall effect basic apparatus in order to measure the conductivity and Hall voltage of </w:t>
      </w:r>
      <w:r>
        <w:rPr>
          <w:rFonts w:ascii="Times New Roman" w:hAnsi="Times New Roman" w:cs="Times New Roman"/>
          <w:sz w:val="24"/>
          <w:szCs w:val="24"/>
        </w:rPr>
        <w:t>n- or p-</w:t>
      </w:r>
      <w:r w:rsidRPr="008052CF">
        <w:rPr>
          <w:rFonts w:ascii="Times New Roman" w:hAnsi="Times New Roman" w:cs="Times New Roman"/>
          <w:sz w:val="24"/>
          <w:szCs w:val="24"/>
        </w:rPr>
        <w:t>doped germanium as a function of temperature. In addition, it is also possible to study how the Hall voltage depends on an external magnetic field and the sample current through the crystal. The circuit board has a multi-pin plug with contacts for a sample current, the resistive heating element and the temperature sensor underneath the crystal.</w:t>
      </w:r>
    </w:p>
    <w:p w14:paraId="23E17C7C" w14:textId="3C2825E9" w:rsidR="00411C4C" w:rsidRDefault="008052CF" w:rsidP="008052CF">
      <w:pPr>
        <w:spacing w:line="480" w:lineRule="auto"/>
        <w:jc w:val="center"/>
        <w:rPr>
          <w:rFonts w:ascii="Times New Roman" w:hAnsi="Times New Roman" w:cs="Times New Roman"/>
          <w:b/>
          <w:bCs/>
          <w:noProof/>
          <w:color w:val="000000"/>
          <w:sz w:val="24"/>
          <w:szCs w:val="24"/>
        </w:rPr>
      </w:pPr>
      <w:r w:rsidRPr="008052CF">
        <w:rPr>
          <w:rFonts w:ascii="Times New Roman" w:hAnsi="Times New Roman" w:cs="Times New Roman"/>
          <w:b/>
          <w:bCs/>
          <w:noProof/>
          <w:color w:val="000000"/>
          <w:sz w:val="24"/>
          <w:szCs w:val="24"/>
          <w:lang w:val="en-US" w:eastAsia="zh-CN"/>
        </w:rPr>
        <w:drawing>
          <wp:inline distT="0" distB="0" distL="0" distR="0" wp14:anchorId="091F62C1" wp14:editId="2C09D8CE">
            <wp:extent cx="4546767" cy="2286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4624" cy="2294978"/>
                    </a:xfrm>
                    <a:prstGeom prst="rect">
                      <a:avLst/>
                    </a:prstGeom>
                  </pic:spPr>
                </pic:pic>
              </a:graphicData>
            </a:graphic>
          </wp:inline>
        </w:drawing>
      </w:r>
    </w:p>
    <w:p w14:paraId="6E3DD871" w14:textId="793F5AC3" w:rsidR="008052CF" w:rsidRPr="00155877" w:rsidRDefault="008052CF" w:rsidP="00155877">
      <w:pPr>
        <w:autoSpaceDE w:val="0"/>
        <w:autoSpaceDN w:val="0"/>
        <w:adjustRightInd w:val="0"/>
        <w:spacing w:after="0" w:line="360" w:lineRule="auto"/>
        <w:jc w:val="center"/>
        <w:rPr>
          <w:rFonts w:ascii="Times New Roman" w:hAnsi="Times New Roman" w:cs="Times New Roman"/>
        </w:rPr>
      </w:pPr>
      <w:r w:rsidRPr="005C759C">
        <w:rPr>
          <w:rFonts w:ascii="Times New Roman" w:hAnsi="Times New Roman" w:cs="Times New Roman"/>
        </w:rPr>
        <w:t xml:space="preserve">Figure </w:t>
      </w:r>
      <w:r w:rsidR="003E30BB">
        <w:rPr>
          <w:rFonts w:ascii="Times New Roman" w:hAnsi="Times New Roman" w:cs="Times New Roman"/>
        </w:rPr>
        <w:t>6</w:t>
      </w:r>
      <w:r w:rsidRPr="005C759C">
        <w:rPr>
          <w:rFonts w:ascii="Times New Roman" w:hAnsi="Times New Roman" w:cs="Times New Roman"/>
        </w:rPr>
        <w:t xml:space="preserve">. </w:t>
      </w:r>
      <w:r>
        <w:rPr>
          <w:rFonts w:ascii="Times New Roman" w:hAnsi="Times New Roman" w:cs="Times New Roman"/>
        </w:rPr>
        <w:t>p-doped germanium on circuit board</w:t>
      </w:r>
    </w:p>
    <w:p w14:paraId="4454A77F" w14:textId="7EAA94B1" w:rsidR="008052CF" w:rsidRDefault="008052CF" w:rsidP="008052CF">
      <w:pPr>
        <w:spacing w:line="480" w:lineRule="auto"/>
        <w:jc w:val="center"/>
        <w:rPr>
          <w:rFonts w:ascii="Times New Roman" w:hAnsi="Times New Roman" w:cs="Times New Roman"/>
          <w:b/>
          <w:bCs/>
          <w:noProof/>
          <w:color w:val="000000"/>
          <w:sz w:val="24"/>
          <w:szCs w:val="24"/>
        </w:rPr>
      </w:pPr>
    </w:p>
    <w:p w14:paraId="7117372B" w14:textId="5805D5E3" w:rsidR="008052CF" w:rsidRDefault="008052CF" w:rsidP="00E85F6D">
      <w:pPr>
        <w:spacing w:after="0" w:line="480" w:lineRule="auto"/>
        <w:jc w:val="center"/>
        <w:rPr>
          <w:rFonts w:ascii="Times New Roman" w:hAnsi="Times New Roman" w:cs="Times New Roman"/>
          <w:b/>
          <w:bCs/>
          <w:noProof/>
          <w:color w:val="000000"/>
          <w:sz w:val="24"/>
          <w:szCs w:val="24"/>
        </w:rPr>
      </w:pPr>
      <w:r w:rsidRPr="008052CF">
        <w:rPr>
          <w:rFonts w:ascii="Times New Roman" w:hAnsi="Times New Roman" w:cs="Times New Roman"/>
          <w:b/>
          <w:bCs/>
          <w:noProof/>
          <w:color w:val="000000"/>
          <w:sz w:val="24"/>
          <w:szCs w:val="24"/>
          <w:lang w:val="en-US" w:eastAsia="zh-CN"/>
        </w:rPr>
        <w:drawing>
          <wp:inline distT="0" distB="0" distL="0" distR="0" wp14:anchorId="72EB4CCA" wp14:editId="38CB6F12">
            <wp:extent cx="4655958" cy="235633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0475" cy="2373807"/>
                    </a:xfrm>
                    <a:prstGeom prst="rect">
                      <a:avLst/>
                    </a:prstGeom>
                  </pic:spPr>
                </pic:pic>
              </a:graphicData>
            </a:graphic>
          </wp:inline>
        </w:drawing>
      </w:r>
    </w:p>
    <w:p w14:paraId="457823C1" w14:textId="5AE5A3EF" w:rsidR="00E85F6D" w:rsidRPr="005C759C" w:rsidRDefault="00E85F6D" w:rsidP="00E85F6D">
      <w:pPr>
        <w:autoSpaceDE w:val="0"/>
        <w:autoSpaceDN w:val="0"/>
        <w:adjustRightInd w:val="0"/>
        <w:spacing w:after="0" w:line="360" w:lineRule="auto"/>
        <w:jc w:val="center"/>
        <w:rPr>
          <w:rFonts w:ascii="Times New Roman" w:hAnsi="Times New Roman" w:cs="Times New Roman"/>
        </w:rPr>
      </w:pPr>
      <w:r w:rsidRPr="005C759C">
        <w:rPr>
          <w:rFonts w:ascii="Times New Roman" w:hAnsi="Times New Roman" w:cs="Times New Roman"/>
        </w:rPr>
        <w:t xml:space="preserve">Figure </w:t>
      </w:r>
      <w:r w:rsidR="003E30BB">
        <w:rPr>
          <w:rFonts w:ascii="Times New Roman" w:hAnsi="Times New Roman" w:cs="Times New Roman"/>
        </w:rPr>
        <w:t>7</w:t>
      </w:r>
      <w:r w:rsidRPr="005C759C">
        <w:rPr>
          <w:rFonts w:ascii="Times New Roman" w:hAnsi="Times New Roman" w:cs="Times New Roman"/>
        </w:rPr>
        <w:t xml:space="preserve">. </w:t>
      </w:r>
      <w:r>
        <w:rPr>
          <w:rFonts w:ascii="Times New Roman" w:hAnsi="Times New Roman" w:cs="Times New Roman"/>
        </w:rPr>
        <w:t>n-doped germanium on circuit board</w:t>
      </w:r>
    </w:p>
    <w:p w14:paraId="3BE21898" w14:textId="77777777" w:rsidR="00F35EBF" w:rsidRDefault="00F35EBF" w:rsidP="00F35EBF">
      <w:pPr>
        <w:spacing w:after="0" w:line="240" w:lineRule="auto"/>
        <w:rPr>
          <w:rFonts w:ascii="Times New Roman" w:hAnsi="Times New Roman" w:cs="Times New Roman"/>
        </w:rPr>
      </w:pPr>
    </w:p>
    <w:p w14:paraId="7BDC612F" w14:textId="5FB19D08" w:rsidR="00F35EBF" w:rsidRDefault="00F35EBF" w:rsidP="00F35EBF">
      <w:pPr>
        <w:spacing w:after="0" w:line="240" w:lineRule="auto"/>
        <w:rPr>
          <w:rFonts w:ascii="Times New Roman" w:hAnsi="Times New Roman" w:cs="Times New Roman"/>
        </w:rPr>
      </w:pPr>
      <w:r>
        <w:rPr>
          <w:rFonts w:ascii="Times New Roman" w:hAnsi="Times New Roman" w:cs="Times New Roman"/>
        </w:rPr>
        <w:t>Dimensions and parameters of crystals:</w:t>
      </w:r>
    </w:p>
    <w:tbl>
      <w:tblPr>
        <w:tblW w:w="9031" w:type="dxa"/>
        <w:tblLook w:val="04A0" w:firstRow="1" w:lastRow="0" w:firstColumn="1" w:lastColumn="0" w:noHBand="0" w:noVBand="1"/>
      </w:tblPr>
      <w:tblGrid>
        <w:gridCol w:w="960"/>
        <w:gridCol w:w="1105"/>
        <w:gridCol w:w="1260"/>
        <w:gridCol w:w="1080"/>
        <w:gridCol w:w="1350"/>
        <w:gridCol w:w="1170"/>
        <w:gridCol w:w="1053"/>
        <w:gridCol w:w="1053"/>
      </w:tblGrid>
      <w:tr w:rsidR="00F35EBF" w:rsidRPr="00CA179A" w14:paraId="6FF7F39B" w14:textId="77777777" w:rsidTr="0044433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94B46" w14:textId="77777777" w:rsidR="00F35EBF" w:rsidRPr="00CA179A" w:rsidRDefault="00F35EBF" w:rsidP="00444330">
            <w:pPr>
              <w:spacing w:after="0" w:line="240" w:lineRule="auto"/>
              <w:rPr>
                <w:rFonts w:ascii="Times New Roman" w:eastAsia="Times New Roman" w:hAnsi="Times New Roman" w:cs="Times New Roman"/>
                <w:color w:val="000000"/>
              </w:rPr>
            </w:pPr>
            <w:proofErr w:type="spellStart"/>
            <w:r w:rsidRPr="00CA179A">
              <w:rPr>
                <w:rFonts w:ascii="Times New Roman" w:eastAsia="Times New Roman" w:hAnsi="Times New Roman" w:cs="Times New Roman"/>
                <w:color w:val="000000"/>
              </w:rPr>
              <w:t>r</w:t>
            </w:r>
            <w:r w:rsidRPr="00CA179A">
              <w:rPr>
                <w:rFonts w:ascii="Times New Roman" w:eastAsia="Times New Roman" w:hAnsi="Times New Roman" w:cs="Times New Roman"/>
                <w:color w:val="000000"/>
                <w:vertAlign w:val="subscript"/>
              </w:rPr>
              <w:t>n</w:t>
            </w:r>
            <w:proofErr w:type="spellEnd"/>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14:paraId="3E19985E"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l(m)</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6F7231D"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w(m)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20B0EFE"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d(m)</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D4AD8B2"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s(m)</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B682E3C"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δ(m)</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26C2913C"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π</w:t>
            </w:r>
          </w:p>
        </w:tc>
        <w:tc>
          <w:tcPr>
            <w:tcW w:w="1053" w:type="dxa"/>
            <w:tcBorders>
              <w:top w:val="single" w:sz="4" w:space="0" w:color="auto"/>
              <w:left w:val="nil"/>
              <w:bottom w:val="single" w:sz="4" w:space="0" w:color="auto"/>
              <w:right w:val="single" w:sz="4" w:space="0" w:color="auto"/>
            </w:tcBorders>
            <w:vAlign w:val="bottom"/>
          </w:tcPr>
          <w:p w14:paraId="114A71AF" w14:textId="77777777" w:rsidR="00F35EBF" w:rsidRPr="00CA179A" w:rsidRDefault="00F35EBF" w:rsidP="00444330">
            <w:pPr>
              <w:spacing w:after="0" w:line="240" w:lineRule="auto"/>
              <w:rPr>
                <w:rFonts w:ascii="Times New Roman" w:hAnsi="Times New Roman" w:cs="Times New Roman"/>
                <w:color w:val="000000"/>
              </w:rPr>
            </w:pPr>
            <w:r w:rsidRPr="00CA179A">
              <w:rPr>
                <w:rFonts w:ascii="Times New Roman" w:eastAsia="Times New Roman" w:hAnsi="Times New Roman" w:cs="Times New Roman"/>
                <w:color w:val="000000"/>
              </w:rPr>
              <w:t>e</w:t>
            </w:r>
          </w:p>
        </w:tc>
      </w:tr>
      <w:tr w:rsidR="00F35EBF" w:rsidRPr="00CA179A" w14:paraId="38238B24" w14:textId="77777777" w:rsidTr="0044433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496185"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1.15</w:t>
            </w:r>
          </w:p>
        </w:tc>
        <w:tc>
          <w:tcPr>
            <w:tcW w:w="1105" w:type="dxa"/>
            <w:tcBorders>
              <w:top w:val="nil"/>
              <w:left w:val="nil"/>
              <w:bottom w:val="single" w:sz="4" w:space="0" w:color="auto"/>
              <w:right w:val="single" w:sz="4" w:space="0" w:color="auto"/>
            </w:tcBorders>
            <w:shd w:val="clear" w:color="auto" w:fill="auto"/>
            <w:noWrap/>
            <w:vAlign w:val="bottom"/>
            <w:hideMark/>
          </w:tcPr>
          <w:p w14:paraId="182EE77D"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2.00E-02</w:t>
            </w:r>
          </w:p>
        </w:tc>
        <w:tc>
          <w:tcPr>
            <w:tcW w:w="1260" w:type="dxa"/>
            <w:tcBorders>
              <w:top w:val="nil"/>
              <w:left w:val="nil"/>
              <w:bottom w:val="single" w:sz="4" w:space="0" w:color="auto"/>
              <w:right w:val="single" w:sz="4" w:space="0" w:color="auto"/>
            </w:tcBorders>
            <w:shd w:val="clear" w:color="auto" w:fill="auto"/>
            <w:noWrap/>
            <w:vAlign w:val="bottom"/>
            <w:hideMark/>
          </w:tcPr>
          <w:p w14:paraId="5A73546A"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1.00E-02</w:t>
            </w:r>
          </w:p>
        </w:tc>
        <w:tc>
          <w:tcPr>
            <w:tcW w:w="1080" w:type="dxa"/>
            <w:tcBorders>
              <w:top w:val="nil"/>
              <w:left w:val="nil"/>
              <w:bottom w:val="single" w:sz="4" w:space="0" w:color="auto"/>
              <w:right w:val="single" w:sz="4" w:space="0" w:color="auto"/>
            </w:tcBorders>
            <w:shd w:val="clear" w:color="auto" w:fill="auto"/>
            <w:noWrap/>
            <w:vAlign w:val="bottom"/>
            <w:hideMark/>
          </w:tcPr>
          <w:p w14:paraId="157A5495"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1.00E-03</w:t>
            </w:r>
          </w:p>
        </w:tc>
        <w:tc>
          <w:tcPr>
            <w:tcW w:w="1350" w:type="dxa"/>
            <w:tcBorders>
              <w:top w:val="nil"/>
              <w:left w:val="nil"/>
              <w:bottom w:val="single" w:sz="4" w:space="0" w:color="auto"/>
              <w:right w:val="single" w:sz="4" w:space="0" w:color="auto"/>
            </w:tcBorders>
            <w:shd w:val="clear" w:color="auto" w:fill="auto"/>
            <w:noWrap/>
            <w:vAlign w:val="bottom"/>
            <w:hideMark/>
          </w:tcPr>
          <w:p w14:paraId="110B8517"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1.00E-03</w:t>
            </w:r>
          </w:p>
        </w:tc>
        <w:tc>
          <w:tcPr>
            <w:tcW w:w="1170" w:type="dxa"/>
            <w:tcBorders>
              <w:top w:val="nil"/>
              <w:left w:val="nil"/>
              <w:bottom w:val="single" w:sz="4" w:space="0" w:color="auto"/>
              <w:right w:val="single" w:sz="4" w:space="0" w:color="auto"/>
            </w:tcBorders>
            <w:shd w:val="clear" w:color="auto" w:fill="auto"/>
            <w:noWrap/>
            <w:vAlign w:val="bottom"/>
            <w:hideMark/>
          </w:tcPr>
          <w:p w14:paraId="01FD763C"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2.00E-02</w:t>
            </w:r>
          </w:p>
        </w:tc>
        <w:tc>
          <w:tcPr>
            <w:tcW w:w="1053" w:type="dxa"/>
            <w:tcBorders>
              <w:top w:val="nil"/>
              <w:left w:val="nil"/>
              <w:bottom w:val="single" w:sz="4" w:space="0" w:color="auto"/>
              <w:right w:val="single" w:sz="4" w:space="0" w:color="auto"/>
            </w:tcBorders>
            <w:shd w:val="clear" w:color="auto" w:fill="auto"/>
            <w:noWrap/>
            <w:vAlign w:val="bottom"/>
            <w:hideMark/>
          </w:tcPr>
          <w:p w14:paraId="73AD9C15"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3.141593</w:t>
            </w:r>
          </w:p>
        </w:tc>
        <w:tc>
          <w:tcPr>
            <w:tcW w:w="1053" w:type="dxa"/>
            <w:tcBorders>
              <w:top w:val="nil"/>
              <w:left w:val="nil"/>
              <w:bottom w:val="single" w:sz="4" w:space="0" w:color="auto"/>
              <w:right w:val="single" w:sz="4" w:space="0" w:color="auto"/>
            </w:tcBorders>
            <w:vAlign w:val="bottom"/>
          </w:tcPr>
          <w:p w14:paraId="6649CBFD" w14:textId="77777777" w:rsidR="00F35EBF" w:rsidRPr="00CA179A" w:rsidRDefault="00F35EBF" w:rsidP="00444330">
            <w:pPr>
              <w:spacing w:after="0" w:line="240" w:lineRule="auto"/>
              <w:rPr>
                <w:rFonts w:ascii="Times New Roman" w:eastAsia="Times New Roman" w:hAnsi="Times New Roman" w:cs="Times New Roman"/>
                <w:color w:val="000000"/>
              </w:rPr>
            </w:pPr>
            <w:r w:rsidRPr="00CA179A">
              <w:rPr>
                <w:rFonts w:ascii="Times New Roman" w:eastAsia="Times New Roman" w:hAnsi="Times New Roman" w:cs="Times New Roman"/>
                <w:color w:val="000000"/>
              </w:rPr>
              <w:t>1.60E-19</w:t>
            </w:r>
          </w:p>
        </w:tc>
      </w:tr>
    </w:tbl>
    <w:p w14:paraId="4D4A1330" w14:textId="469DC2F0" w:rsidR="00A46CC2" w:rsidRDefault="00610372" w:rsidP="00A46CC2">
      <w:pPr>
        <w:spacing w:after="0" w:line="240" w:lineRule="auto"/>
        <w:rPr>
          <w:rFonts w:ascii="Times New Roman" w:hAnsi="Times New Roman" w:cs="Times New Roman"/>
          <w:noProof/>
          <w:color w:val="000000" w:themeColor="text1"/>
          <w:sz w:val="24"/>
          <w:szCs w:val="24"/>
        </w:rPr>
      </w:pPr>
      <w:r>
        <w:rPr>
          <w:rFonts w:ascii="Times New Roman" w:hAnsi="Times New Roman" w:cs="Times New Roman"/>
          <w:b/>
          <w:bCs/>
          <w:sz w:val="24"/>
          <w:szCs w:val="24"/>
        </w:rPr>
        <w:lastRenderedPageBreak/>
        <w:t>E</w:t>
      </w:r>
      <w:r w:rsidR="00D3799C" w:rsidRPr="006C4CA5">
        <w:rPr>
          <w:rFonts w:ascii="Times New Roman" w:hAnsi="Times New Roman" w:cs="Times New Roman"/>
          <w:sz w:val="24"/>
          <w:szCs w:val="24"/>
        </w:rPr>
        <w:t>.</w:t>
      </w:r>
      <w:r w:rsidR="00D3799C" w:rsidRPr="006C4CA5">
        <w:rPr>
          <w:rFonts w:ascii="Times New Roman" w:hAnsi="Times New Roman" w:cs="Times New Roman"/>
          <w:sz w:val="24"/>
          <w:szCs w:val="24"/>
        </w:rPr>
        <w:tab/>
      </w:r>
      <w:r w:rsidR="00A46CC2" w:rsidRPr="00D3799C">
        <w:rPr>
          <w:rFonts w:ascii="Times New Roman" w:hAnsi="Times New Roman" w:cs="Times New Roman"/>
          <w:b/>
          <w:bCs/>
          <w:noProof/>
          <w:color w:val="000000" w:themeColor="text1"/>
          <w:sz w:val="24"/>
          <w:szCs w:val="24"/>
        </w:rPr>
        <w:t xml:space="preserve">The Eperiment Procedure: </w:t>
      </w:r>
      <w:r w:rsidR="00A46CC2" w:rsidRPr="00D3799C">
        <w:rPr>
          <w:rFonts w:ascii="Times New Roman" w:hAnsi="Times New Roman" w:cs="Times New Roman"/>
          <w:noProof/>
          <w:color w:val="000000" w:themeColor="text1"/>
          <w:sz w:val="24"/>
          <w:szCs w:val="24"/>
        </w:rPr>
        <w:t>For each sa</w:t>
      </w:r>
      <w:r w:rsidR="00D3799C" w:rsidRPr="00D3799C">
        <w:rPr>
          <w:rFonts w:ascii="Times New Roman" w:hAnsi="Times New Roman" w:cs="Times New Roman"/>
          <w:noProof/>
          <w:color w:val="000000" w:themeColor="text1"/>
          <w:sz w:val="24"/>
          <w:szCs w:val="24"/>
        </w:rPr>
        <w:t>m</w:t>
      </w:r>
      <w:r w:rsidR="00A46CC2" w:rsidRPr="00D3799C">
        <w:rPr>
          <w:rFonts w:ascii="Times New Roman" w:hAnsi="Times New Roman" w:cs="Times New Roman"/>
          <w:noProof/>
          <w:color w:val="000000" w:themeColor="text1"/>
          <w:sz w:val="24"/>
          <w:szCs w:val="24"/>
        </w:rPr>
        <w:t>ple go through the following steps</w:t>
      </w:r>
      <w:r w:rsidR="00D3799C">
        <w:rPr>
          <w:rFonts w:ascii="Times New Roman" w:hAnsi="Times New Roman" w:cs="Times New Roman"/>
          <w:noProof/>
          <w:color w:val="000000" w:themeColor="text1"/>
          <w:sz w:val="24"/>
          <w:szCs w:val="24"/>
        </w:rPr>
        <w:t>:</w:t>
      </w:r>
    </w:p>
    <w:p w14:paraId="0839CF9B" w14:textId="77777777" w:rsidR="00D3799C" w:rsidRPr="00D3799C" w:rsidRDefault="00D3799C" w:rsidP="00A46CC2">
      <w:pPr>
        <w:spacing w:after="0" w:line="240" w:lineRule="auto"/>
        <w:rPr>
          <w:rFonts w:ascii="Times New Roman" w:hAnsi="Times New Roman" w:cs="Times New Roman"/>
          <w:b/>
          <w:bCs/>
          <w:noProof/>
          <w:color w:val="000000" w:themeColor="text1"/>
          <w:sz w:val="32"/>
          <w:szCs w:val="32"/>
        </w:rPr>
      </w:pPr>
    </w:p>
    <w:p w14:paraId="2DCEEDDB" w14:textId="218F0370" w:rsidR="00A46CC2" w:rsidRDefault="00A46CC2" w:rsidP="00A656AF">
      <w:pPr>
        <w:pStyle w:val="Default"/>
        <w:jc w:val="both"/>
        <w:rPr>
          <w:rFonts w:ascii="Times New Roman" w:hAnsi="Times New Roman" w:cs="Times New Roman"/>
        </w:rPr>
      </w:pPr>
      <w:r w:rsidRPr="00D3799C">
        <w:rPr>
          <w:rFonts w:ascii="Times New Roman" w:hAnsi="Times New Roman" w:cs="Times New Roman"/>
          <w:b/>
          <w:bCs/>
          <w:noProof/>
          <w:color w:val="000000" w:themeColor="text1"/>
        </w:rPr>
        <w:t>1.</w:t>
      </w:r>
      <w:r w:rsidR="00D3799C">
        <w:rPr>
          <w:rFonts w:ascii="Times New Roman" w:hAnsi="Times New Roman" w:cs="Times New Roman"/>
          <w:b/>
          <w:bCs/>
          <w:noProof/>
          <w:color w:val="000000" w:themeColor="text1"/>
        </w:rPr>
        <w:t xml:space="preserve"> </w:t>
      </w:r>
      <w:r w:rsidR="00D3799C" w:rsidRPr="00D3799C">
        <w:rPr>
          <w:rFonts w:ascii="Times New Roman" w:hAnsi="Times New Roman" w:cs="Times New Roman"/>
        </w:rPr>
        <w:t xml:space="preserve">Insert the console with the circuit board attached onto the U-shaped holder. Make sure the board is held parallel with the U-shaped core. </w:t>
      </w:r>
    </w:p>
    <w:p w14:paraId="06839FE8" w14:textId="77777777" w:rsidR="00D3799C" w:rsidRDefault="00D3799C" w:rsidP="00A656AF">
      <w:pPr>
        <w:pStyle w:val="Default"/>
        <w:jc w:val="both"/>
        <w:rPr>
          <w:rFonts w:ascii="Times New Roman" w:hAnsi="Times New Roman" w:cs="Times New Roman"/>
        </w:rPr>
      </w:pPr>
    </w:p>
    <w:p w14:paraId="02D3E7D6" w14:textId="003F17E3" w:rsidR="00D3799C" w:rsidRDefault="00D3799C" w:rsidP="00A656AF">
      <w:pPr>
        <w:pStyle w:val="Default"/>
        <w:jc w:val="center"/>
      </w:pPr>
      <w:r w:rsidRPr="00D3799C">
        <w:rPr>
          <w:noProof/>
        </w:rPr>
        <w:drawing>
          <wp:inline distT="0" distB="0" distL="0" distR="0" wp14:anchorId="02904272" wp14:editId="69C25C65">
            <wp:extent cx="2101850" cy="279476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03743" cy="2797285"/>
                    </a:xfrm>
                    <a:prstGeom prst="rect">
                      <a:avLst/>
                    </a:prstGeom>
                  </pic:spPr>
                </pic:pic>
              </a:graphicData>
            </a:graphic>
          </wp:inline>
        </w:drawing>
      </w:r>
    </w:p>
    <w:p w14:paraId="0F8419C3" w14:textId="3A6EE006" w:rsidR="00D3799C" w:rsidRDefault="00D3799C" w:rsidP="00A656AF">
      <w:pPr>
        <w:pStyle w:val="Default"/>
        <w:jc w:val="center"/>
        <w:rPr>
          <w:rFonts w:ascii="Times New Roman" w:hAnsi="Times New Roman" w:cs="Times New Roman"/>
        </w:rPr>
      </w:pPr>
      <w:r w:rsidRPr="005C759C">
        <w:rPr>
          <w:rFonts w:ascii="Times New Roman" w:hAnsi="Times New Roman" w:cs="Times New Roman"/>
        </w:rPr>
        <w:t xml:space="preserve">Figure </w:t>
      </w:r>
      <w:r w:rsidR="003E30BB">
        <w:rPr>
          <w:rFonts w:ascii="Times New Roman" w:hAnsi="Times New Roman" w:cs="Times New Roman"/>
        </w:rPr>
        <w:t>8</w:t>
      </w:r>
      <w:r w:rsidRPr="005C759C">
        <w:rPr>
          <w:rFonts w:ascii="Times New Roman" w:hAnsi="Times New Roman" w:cs="Times New Roman"/>
        </w:rPr>
        <w:t xml:space="preserve">. </w:t>
      </w:r>
      <w:r>
        <w:rPr>
          <w:rFonts w:ascii="Times New Roman" w:hAnsi="Times New Roman" w:cs="Times New Roman"/>
        </w:rPr>
        <w:t>Console inserted onto U-shaped holder</w:t>
      </w:r>
    </w:p>
    <w:p w14:paraId="3F6F711C" w14:textId="77777777" w:rsidR="00D3799C" w:rsidRPr="00D3799C" w:rsidRDefault="00D3799C" w:rsidP="00A656AF">
      <w:pPr>
        <w:pStyle w:val="Default"/>
        <w:jc w:val="center"/>
      </w:pPr>
    </w:p>
    <w:p w14:paraId="42337077" w14:textId="4F3080BD" w:rsidR="00A46CC2" w:rsidRPr="003226A3" w:rsidRDefault="00A46CC2" w:rsidP="00A656AF">
      <w:pPr>
        <w:pStyle w:val="Default"/>
        <w:jc w:val="both"/>
        <w:rPr>
          <w:rFonts w:ascii="Times New Roman" w:hAnsi="Times New Roman" w:cs="Times New Roman"/>
        </w:rPr>
      </w:pPr>
      <w:r w:rsidRPr="00D3799C">
        <w:rPr>
          <w:rFonts w:ascii="Times New Roman" w:hAnsi="Times New Roman" w:cs="Times New Roman"/>
          <w:b/>
          <w:bCs/>
          <w:noProof/>
          <w:color w:val="000000" w:themeColor="text1"/>
        </w:rPr>
        <w:t>2</w:t>
      </w:r>
      <w:r w:rsidRPr="001B2763">
        <w:rPr>
          <w:rFonts w:ascii="Times New Roman" w:hAnsi="Times New Roman" w:cs="Times New Roman"/>
          <w:b/>
          <w:bCs/>
          <w:noProof/>
          <w:color w:val="000000" w:themeColor="text1"/>
        </w:rPr>
        <w:t>.</w:t>
      </w:r>
      <w:r w:rsidR="00D3799C" w:rsidRPr="001B2763">
        <w:rPr>
          <w:rFonts w:ascii="Times New Roman" w:hAnsi="Times New Roman" w:cs="Times New Roman"/>
          <w:b/>
          <w:bCs/>
          <w:noProof/>
          <w:color w:val="000000" w:themeColor="text1"/>
        </w:rPr>
        <w:t xml:space="preserve"> </w:t>
      </w:r>
      <w:r w:rsidR="001B2763" w:rsidRPr="001B2763">
        <w:rPr>
          <w:rFonts w:ascii="Times New Roman" w:hAnsi="Times New Roman" w:cs="Times New Roman"/>
          <w:b/>
          <w:bCs/>
          <w:noProof/>
          <w:color w:val="000000" w:themeColor="text1"/>
        </w:rPr>
        <w:t xml:space="preserve"> </w:t>
      </w:r>
      <w:r w:rsidR="001B2763" w:rsidRPr="001B2763">
        <w:rPr>
          <w:rFonts w:ascii="Times New Roman" w:hAnsi="Times New Roman" w:cs="Times New Roman"/>
        </w:rPr>
        <w:t>Connect the AC output of the transformer to the input sockets for the power supply and set an output voltage of 12 V.</w:t>
      </w:r>
    </w:p>
    <w:p w14:paraId="6C45EEF2" w14:textId="77777777" w:rsidR="003226A3" w:rsidRDefault="003226A3" w:rsidP="00A656AF">
      <w:pPr>
        <w:pStyle w:val="Default"/>
        <w:rPr>
          <w:rFonts w:ascii="Times New Roman" w:hAnsi="Times New Roman" w:cs="Times New Roman"/>
          <w:b/>
          <w:bCs/>
          <w:noProof/>
          <w:color w:val="000000" w:themeColor="text1"/>
        </w:rPr>
      </w:pPr>
    </w:p>
    <w:p w14:paraId="089DF040" w14:textId="4AB3BC27" w:rsidR="001B2763" w:rsidRDefault="00A46CC2" w:rsidP="00A656AF">
      <w:pPr>
        <w:pStyle w:val="Default"/>
        <w:rPr>
          <w:rFonts w:ascii="Times New Roman" w:hAnsi="Times New Roman" w:cs="Times New Roman"/>
          <w:sz w:val="20"/>
          <w:szCs w:val="20"/>
        </w:rPr>
      </w:pPr>
      <w:r w:rsidRPr="00D3799C">
        <w:rPr>
          <w:rFonts w:ascii="Times New Roman" w:hAnsi="Times New Roman" w:cs="Times New Roman"/>
          <w:b/>
          <w:bCs/>
          <w:noProof/>
          <w:color w:val="000000" w:themeColor="text1"/>
        </w:rPr>
        <w:t>3.</w:t>
      </w:r>
      <w:r w:rsidR="001B2763">
        <w:rPr>
          <w:rFonts w:ascii="Times New Roman" w:hAnsi="Times New Roman" w:cs="Times New Roman"/>
          <w:b/>
          <w:bCs/>
          <w:noProof/>
          <w:color w:val="000000" w:themeColor="text1"/>
        </w:rPr>
        <w:t xml:space="preserve">  </w:t>
      </w:r>
      <w:r w:rsidR="001B2763" w:rsidRPr="001B2763">
        <w:rPr>
          <w:rFonts w:ascii="Times New Roman" w:hAnsi="Times New Roman" w:cs="Times New Roman"/>
        </w:rPr>
        <w:t>Connect the coils to the DC power supply.</w:t>
      </w:r>
      <w:r w:rsidR="001B2763" w:rsidRPr="001B2763">
        <w:rPr>
          <w:rFonts w:ascii="Times New Roman" w:hAnsi="Times New Roman" w:cs="Times New Roman"/>
          <w:sz w:val="20"/>
          <w:szCs w:val="20"/>
        </w:rPr>
        <w:t xml:space="preserve"> </w:t>
      </w:r>
    </w:p>
    <w:p w14:paraId="455FA5BC" w14:textId="071FD089" w:rsidR="001B2763" w:rsidRDefault="001B2763" w:rsidP="00A656AF">
      <w:pPr>
        <w:pStyle w:val="Default"/>
        <w:rPr>
          <w:rFonts w:ascii="Times New Roman" w:hAnsi="Times New Roman" w:cs="Times New Roman"/>
          <w:sz w:val="20"/>
          <w:szCs w:val="20"/>
        </w:rPr>
      </w:pPr>
    </w:p>
    <w:p w14:paraId="4C0905BE" w14:textId="2E608E86" w:rsidR="001B2763" w:rsidRPr="003226A3" w:rsidRDefault="001B2763" w:rsidP="00A656AF">
      <w:pPr>
        <w:pStyle w:val="Default"/>
        <w:jc w:val="both"/>
        <w:rPr>
          <w:rFonts w:ascii="Times New Roman" w:hAnsi="Times New Roman" w:cs="Times New Roman"/>
        </w:rPr>
      </w:pPr>
      <w:r>
        <w:rPr>
          <w:rFonts w:ascii="Times New Roman" w:hAnsi="Times New Roman" w:cs="Times New Roman"/>
          <w:b/>
          <w:bCs/>
          <w:noProof/>
          <w:color w:val="000000" w:themeColor="text1"/>
        </w:rPr>
        <w:t>4</w:t>
      </w:r>
      <w:r w:rsidRPr="001B2763">
        <w:rPr>
          <w:rFonts w:ascii="Times New Roman" w:hAnsi="Times New Roman" w:cs="Times New Roman"/>
          <w:b/>
          <w:bCs/>
          <w:noProof/>
          <w:color w:val="000000" w:themeColor="text1"/>
        </w:rPr>
        <w:t>.</w:t>
      </w:r>
      <w:r>
        <w:rPr>
          <w:rFonts w:ascii="Times New Roman" w:hAnsi="Times New Roman" w:cs="Times New Roman"/>
          <w:b/>
          <w:bCs/>
          <w:noProof/>
          <w:color w:val="000000" w:themeColor="text1"/>
        </w:rPr>
        <w:t xml:space="preserve">  </w:t>
      </w:r>
      <w:r w:rsidRPr="001B2763">
        <w:rPr>
          <w:rFonts w:ascii="Times New Roman" w:hAnsi="Times New Roman" w:cs="Times New Roman"/>
        </w:rPr>
        <w:t xml:space="preserve">Select sample current </w:t>
      </w:r>
      <w:r w:rsidRPr="001B2763">
        <w:rPr>
          <w:rFonts w:ascii="Times New Roman" w:hAnsi="Times New Roman" w:cs="Times New Roman"/>
          <w:i/>
          <w:iCs/>
        </w:rPr>
        <w:t>I</w:t>
      </w:r>
      <w:r w:rsidRPr="001B2763">
        <w:rPr>
          <w:rFonts w:ascii="Times New Roman" w:hAnsi="Times New Roman" w:cs="Times New Roman"/>
          <w:i/>
          <w:iCs/>
          <w:vertAlign w:val="subscript"/>
        </w:rPr>
        <w:t>P</w:t>
      </w:r>
      <w:r w:rsidR="003B3B07">
        <w:rPr>
          <w:rFonts w:ascii="Times New Roman" w:hAnsi="Times New Roman" w:cs="Times New Roman"/>
          <w:iCs/>
        </w:rPr>
        <w:t xml:space="preserve"> and set to </w:t>
      </w:r>
      <w:r w:rsidR="00FB6C65">
        <w:rPr>
          <w:rFonts w:ascii="Times New Roman" w:hAnsi="Times New Roman" w:cs="Times New Roman"/>
          <w:iCs/>
        </w:rPr>
        <w:t>‘0’</w:t>
      </w:r>
      <w:r w:rsidRPr="001B2763">
        <w:rPr>
          <w:rFonts w:ascii="Times New Roman" w:hAnsi="Times New Roman" w:cs="Times New Roman"/>
        </w:rPr>
        <w:t xml:space="preserve">, select the Hall voltage </w:t>
      </w:r>
      <w:r w:rsidR="00FB6C65">
        <w:rPr>
          <w:rFonts w:ascii="Times New Roman" w:hAnsi="Times New Roman" w:cs="Times New Roman"/>
        </w:rPr>
        <w:t>(</w:t>
      </w:r>
      <w:r w:rsidR="00FB6C65">
        <w:rPr>
          <w:rFonts w:ascii="Times New Roman" w:hAnsi="Times New Roman" w:cs="Times New Roman"/>
          <w:i/>
          <w:iCs/>
        </w:rPr>
        <w:t>V</w:t>
      </w:r>
      <w:r w:rsidR="00FB6C65" w:rsidRPr="006E207A">
        <w:rPr>
          <w:rFonts w:ascii="Times New Roman" w:hAnsi="Times New Roman" w:cs="Times New Roman"/>
          <w:vertAlign w:val="subscript"/>
        </w:rPr>
        <w:t>H</w:t>
      </w:r>
      <w:r w:rsidR="00FB6C65">
        <w:rPr>
          <w:rFonts w:ascii="Times New Roman" w:hAnsi="Times New Roman" w:cs="Times New Roman"/>
        </w:rPr>
        <w:t>)</w:t>
      </w:r>
      <w:r w:rsidR="00FB6C65" w:rsidRPr="006E207A">
        <w:rPr>
          <w:rFonts w:ascii="Times New Roman" w:hAnsi="Times New Roman" w:cs="Times New Roman"/>
        </w:rPr>
        <w:t xml:space="preserve"> </w:t>
      </w:r>
      <w:r w:rsidRPr="001B2763">
        <w:rPr>
          <w:rFonts w:ascii="Times New Roman" w:hAnsi="Times New Roman" w:cs="Times New Roman"/>
        </w:rPr>
        <w:t>on the console and adjust the zero point for the Hall voltage with the help of the compensation trimmer.</w:t>
      </w:r>
      <w:r w:rsidRPr="003226A3">
        <w:rPr>
          <w:rFonts w:ascii="Times New Roman" w:hAnsi="Times New Roman" w:cs="Times New Roman"/>
        </w:rPr>
        <w:t xml:space="preserve"> </w:t>
      </w:r>
    </w:p>
    <w:p w14:paraId="2F8DDE6E" w14:textId="37B1FF59" w:rsidR="00DE6E03" w:rsidRPr="00DE6E03" w:rsidRDefault="00F55395" w:rsidP="00A656AF">
      <w:pPr>
        <w:pStyle w:val="Default"/>
        <w:rPr>
          <w:rFonts w:ascii="Times New Roman" w:hAnsi="Times New Roman" w:cs="Times New Roman"/>
        </w:rPr>
      </w:pPr>
      <w:r>
        <w:rPr>
          <w:rFonts w:ascii="Times New Roman" w:hAnsi="Times New Roman" w:cs="Times New Roman"/>
        </w:rPr>
        <w:t>To determine concentration of the majority carriers</w:t>
      </w:r>
      <w:r w:rsidR="001422A4">
        <w:rPr>
          <w:rFonts w:ascii="Times New Roman" w:hAnsi="Times New Roman" w:cs="Times New Roman"/>
        </w:rPr>
        <w:t>:</w:t>
      </w:r>
    </w:p>
    <w:p w14:paraId="7E83D6AC" w14:textId="1C6A26CA" w:rsidR="003226A3" w:rsidRDefault="00CA179A" w:rsidP="00A656AF">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Set</w:t>
      </w:r>
      <w:r w:rsidR="003226A3">
        <w:rPr>
          <w:rFonts w:ascii="Times New Roman" w:hAnsi="Times New Roman" w:cs="Times New Roman"/>
          <w:color w:val="000000"/>
          <w:sz w:val="24"/>
          <w:szCs w:val="24"/>
        </w:rPr>
        <w:t xml:space="preserve"> the trimmer of temperature </w:t>
      </w:r>
      <w:r>
        <w:rPr>
          <w:rFonts w:ascii="Times New Roman" w:hAnsi="Times New Roman" w:cs="Times New Roman"/>
          <w:color w:val="000000"/>
          <w:sz w:val="24"/>
          <w:szCs w:val="24"/>
        </w:rPr>
        <w:t>to ‘OFF’ and record the temperature value.</w:t>
      </w:r>
    </w:p>
    <w:p w14:paraId="5C74AE8B" w14:textId="1B1A2482" w:rsidR="006E207A" w:rsidRPr="006E207A" w:rsidRDefault="006E207A" w:rsidP="00A656AF">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6E207A">
        <w:rPr>
          <w:rFonts w:ascii="Times New Roman" w:hAnsi="Times New Roman" w:cs="Times New Roman"/>
          <w:color w:val="000000"/>
          <w:sz w:val="24"/>
          <w:szCs w:val="24"/>
        </w:rPr>
        <w:t>Turn on the DC power suppl</w:t>
      </w:r>
      <w:r w:rsidR="00CA179A">
        <w:rPr>
          <w:rFonts w:ascii="Times New Roman" w:hAnsi="Times New Roman" w:cs="Times New Roman"/>
          <w:color w:val="000000"/>
          <w:sz w:val="24"/>
          <w:szCs w:val="24"/>
        </w:rPr>
        <w:t>ier</w:t>
      </w:r>
      <w:r w:rsidRPr="006E207A">
        <w:rPr>
          <w:rFonts w:ascii="Times New Roman" w:hAnsi="Times New Roman" w:cs="Times New Roman"/>
          <w:color w:val="000000"/>
          <w:sz w:val="24"/>
          <w:szCs w:val="24"/>
        </w:rPr>
        <w:t xml:space="preserve"> and set it up as a constant current source</w:t>
      </w:r>
      <w:r w:rsidR="00E41560">
        <w:rPr>
          <w:rFonts w:ascii="Times New Roman" w:hAnsi="Times New Roman" w:cs="Times New Roman"/>
          <w:color w:val="000000"/>
          <w:sz w:val="24"/>
          <w:szCs w:val="24"/>
        </w:rPr>
        <w:t>.</w:t>
      </w:r>
    </w:p>
    <w:p w14:paraId="51DDB097" w14:textId="70C03F71" w:rsidR="00CA1ED1" w:rsidRDefault="00F55395" w:rsidP="00A656AF">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Enter required</w:t>
      </w:r>
      <w:r w:rsidR="00CA1ED1">
        <w:rPr>
          <w:rFonts w:ascii="Times New Roman" w:hAnsi="Times New Roman" w:cs="Times New Roman"/>
          <w:color w:val="000000"/>
          <w:sz w:val="24"/>
          <w:szCs w:val="24"/>
        </w:rPr>
        <w:t xml:space="preserve"> sample current (</w:t>
      </w:r>
      <w:r w:rsidR="00CA1ED1" w:rsidRPr="006E207A">
        <w:rPr>
          <w:rFonts w:ascii="Times New Roman" w:hAnsi="Times New Roman" w:cs="Times New Roman"/>
          <w:i/>
          <w:iCs/>
          <w:color w:val="000000"/>
          <w:sz w:val="24"/>
          <w:szCs w:val="24"/>
        </w:rPr>
        <w:t>I</w:t>
      </w:r>
      <w:r w:rsidR="00CA1ED1" w:rsidRPr="006E207A">
        <w:rPr>
          <w:rFonts w:ascii="Times New Roman" w:hAnsi="Times New Roman" w:cs="Times New Roman"/>
          <w:i/>
          <w:iCs/>
          <w:color w:val="000000"/>
          <w:sz w:val="24"/>
          <w:szCs w:val="24"/>
          <w:vertAlign w:val="subscript"/>
        </w:rPr>
        <w:t>P</w:t>
      </w:r>
      <w:r w:rsidR="00CA1ED1">
        <w:rPr>
          <w:rFonts w:ascii="Times New Roman" w:hAnsi="Times New Roman" w:cs="Times New Roman"/>
          <w:color w:val="000000"/>
          <w:sz w:val="24"/>
          <w:szCs w:val="24"/>
        </w:rPr>
        <w:t>) in console</w:t>
      </w:r>
      <w:r w:rsidR="00CA179A">
        <w:rPr>
          <w:rFonts w:ascii="Times New Roman" w:hAnsi="Times New Roman" w:cs="Times New Roman"/>
          <w:color w:val="000000"/>
          <w:sz w:val="24"/>
          <w:szCs w:val="24"/>
        </w:rPr>
        <w:t xml:space="preserve">, e.g. </w:t>
      </w:r>
      <w:r w:rsidR="00CA179A" w:rsidRPr="006E207A">
        <w:rPr>
          <w:rFonts w:ascii="Times New Roman" w:hAnsi="Times New Roman" w:cs="Times New Roman"/>
          <w:i/>
          <w:iCs/>
          <w:color w:val="000000"/>
          <w:sz w:val="24"/>
          <w:szCs w:val="24"/>
        </w:rPr>
        <w:t>I</w:t>
      </w:r>
      <w:r w:rsidR="00CA179A" w:rsidRPr="006E207A">
        <w:rPr>
          <w:rFonts w:ascii="Times New Roman" w:hAnsi="Times New Roman" w:cs="Times New Roman"/>
          <w:i/>
          <w:iCs/>
          <w:color w:val="000000"/>
          <w:sz w:val="24"/>
          <w:szCs w:val="24"/>
          <w:vertAlign w:val="subscript"/>
        </w:rPr>
        <w:t>P</w:t>
      </w:r>
      <w:r w:rsidR="00CA179A" w:rsidRPr="00CA179A">
        <w:rPr>
          <w:rFonts w:ascii="Times New Roman" w:hAnsi="Times New Roman" w:cs="Times New Roman"/>
          <w:iCs/>
          <w:color w:val="000000"/>
          <w:sz w:val="24"/>
          <w:szCs w:val="24"/>
        </w:rPr>
        <w:t xml:space="preserve"> =</w:t>
      </w:r>
      <w:r w:rsidR="00CA179A">
        <w:rPr>
          <w:rFonts w:ascii="Times New Roman" w:hAnsi="Times New Roman" w:cs="Times New Roman"/>
          <w:iCs/>
          <w:color w:val="000000"/>
          <w:sz w:val="24"/>
          <w:szCs w:val="24"/>
        </w:rPr>
        <w:t xml:space="preserve"> </w:t>
      </w:r>
      <w:r w:rsidR="00CA179A" w:rsidRPr="00CA179A">
        <w:rPr>
          <w:rFonts w:ascii="Times New Roman" w:hAnsi="Times New Roman" w:cs="Times New Roman"/>
          <w:iCs/>
          <w:color w:val="000000"/>
          <w:sz w:val="24"/>
          <w:szCs w:val="24"/>
        </w:rPr>
        <w:t>20</w:t>
      </w:r>
      <w:r w:rsidR="00CA179A">
        <w:rPr>
          <w:rFonts w:ascii="Times New Roman" w:hAnsi="Times New Roman" w:cs="Times New Roman"/>
          <w:iCs/>
          <w:color w:val="000000"/>
          <w:sz w:val="24"/>
          <w:szCs w:val="24"/>
        </w:rPr>
        <w:t xml:space="preserve"> mA</w:t>
      </w:r>
      <w:r w:rsidR="00CA1ED1">
        <w:rPr>
          <w:rFonts w:ascii="Times New Roman" w:hAnsi="Times New Roman" w:cs="Times New Roman"/>
          <w:color w:val="000000"/>
          <w:sz w:val="24"/>
          <w:szCs w:val="24"/>
        </w:rPr>
        <w:t>.</w:t>
      </w:r>
    </w:p>
    <w:p w14:paraId="0358E9A9" w14:textId="1B535295" w:rsidR="006E207A" w:rsidRDefault="00CA1ED1" w:rsidP="00A656AF">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Vary the magnetic </w:t>
      </w:r>
      <w:r w:rsidR="006E207A" w:rsidRPr="006E207A">
        <w:rPr>
          <w:rFonts w:ascii="Times New Roman" w:hAnsi="Times New Roman" w:cs="Times New Roman"/>
          <w:color w:val="000000"/>
          <w:sz w:val="24"/>
          <w:szCs w:val="24"/>
        </w:rPr>
        <w:t>coil current</w:t>
      </w:r>
      <w:r>
        <w:rPr>
          <w:rFonts w:ascii="Times New Roman" w:hAnsi="Times New Roman" w:cs="Times New Roman"/>
          <w:color w:val="000000"/>
          <w:sz w:val="24"/>
          <w:szCs w:val="24"/>
        </w:rPr>
        <w:t xml:space="preserve"> (</w:t>
      </w:r>
      <w:proofErr w:type="spellStart"/>
      <w:r w:rsidRPr="006E207A">
        <w:rPr>
          <w:rFonts w:ascii="Times New Roman" w:hAnsi="Times New Roman" w:cs="Times New Roman"/>
          <w:i/>
          <w:iCs/>
          <w:color w:val="000000"/>
          <w:sz w:val="24"/>
          <w:szCs w:val="24"/>
        </w:rPr>
        <w:t>I</w:t>
      </w:r>
      <w:r>
        <w:rPr>
          <w:rFonts w:ascii="Times New Roman" w:hAnsi="Times New Roman" w:cs="Times New Roman"/>
          <w:i/>
          <w:iCs/>
          <w:color w:val="000000"/>
          <w:sz w:val="24"/>
          <w:szCs w:val="24"/>
          <w:vertAlign w:val="subscript"/>
        </w:rPr>
        <w:t>m</w:t>
      </w:r>
      <w:proofErr w:type="spellEnd"/>
      <w:r>
        <w:rPr>
          <w:rFonts w:ascii="Times New Roman" w:hAnsi="Times New Roman" w:cs="Times New Roman"/>
          <w:color w:val="000000"/>
          <w:sz w:val="24"/>
          <w:szCs w:val="24"/>
        </w:rPr>
        <w:t>)</w:t>
      </w:r>
      <w:r w:rsidR="006E207A" w:rsidRPr="006E207A">
        <w:rPr>
          <w:rFonts w:ascii="Times New Roman" w:hAnsi="Times New Roman" w:cs="Times New Roman"/>
          <w:color w:val="000000"/>
          <w:sz w:val="24"/>
          <w:szCs w:val="24"/>
        </w:rPr>
        <w:t xml:space="preserve"> </w:t>
      </w:r>
      <w:r w:rsidR="00CA179A">
        <w:rPr>
          <w:rFonts w:ascii="Times New Roman" w:hAnsi="Times New Roman" w:cs="Times New Roman"/>
          <w:color w:val="000000"/>
          <w:sz w:val="24"/>
          <w:szCs w:val="24"/>
        </w:rPr>
        <w:t>by varying DC power supplier output, from -</w:t>
      </w:r>
      <w:r w:rsidR="003B3B07">
        <w:rPr>
          <w:rFonts w:ascii="Times New Roman" w:hAnsi="Times New Roman" w:cs="Times New Roman"/>
          <w:color w:val="000000"/>
          <w:sz w:val="24"/>
          <w:szCs w:val="24"/>
        </w:rPr>
        <w:t>8</w:t>
      </w:r>
      <w:r w:rsidR="00CA179A">
        <w:rPr>
          <w:rFonts w:ascii="Times New Roman" w:hAnsi="Times New Roman" w:cs="Times New Roman"/>
          <w:color w:val="000000"/>
          <w:sz w:val="24"/>
          <w:szCs w:val="24"/>
        </w:rPr>
        <w:t xml:space="preserve">00mA to </w:t>
      </w:r>
      <w:r w:rsidR="003B3B07">
        <w:rPr>
          <w:rFonts w:ascii="Times New Roman" w:hAnsi="Times New Roman" w:cs="Times New Roman"/>
          <w:color w:val="000000"/>
          <w:sz w:val="24"/>
          <w:szCs w:val="24"/>
        </w:rPr>
        <w:t>8</w:t>
      </w:r>
      <w:r w:rsidR="00CA179A">
        <w:rPr>
          <w:rFonts w:ascii="Times New Roman" w:hAnsi="Times New Roman" w:cs="Times New Roman"/>
          <w:color w:val="000000"/>
          <w:sz w:val="24"/>
          <w:szCs w:val="24"/>
        </w:rPr>
        <w:t xml:space="preserve">00mA </w:t>
      </w:r>
      <w:r w:rsidR="0034716D">
        <w:rPr>
          <w:rFonts w:ascii="Times New Roman" w:hAnsi="Times New Roman" w:cs="Times New Roman"/>
          <w:color w:val="000000"/>
          <w:sz w:val="24"/>
          <w:szCs w:val="24"/>
        </w:rPr>
        <w:t>with interval of 100mA</w:t>
      </w:r>
      <w:r w:rsidR="00CA179A">
        <w:rPr>
          <w:rFonts w:ascii="Times New Roman" w:hAnsi="Times New Roman" w:cs="Times New Roman"/>
          <w:color w:val="000000"/>
          <w:sz w:val="24"/>
          <w:szCs w:val="24"/>
        </w:rPr>
        <w:t xml:space="preserve"> </w:t>
      </w:r>
      <w:r w:rsidR="006E207A" w:rsidRPr="006E207A">
        <w:rPr>
          <w:rFonts w:ascii="Times New Roman" w:hAnsi="Times New Roman" w:cs="Times New Roman"/>
          <w:color w:val="000000"/>
          <w:sz w:val="24"/>
          <w:szCs w:val="24"/>
        </w:rPr>
        <w:t>and record the</w:t>
      </w:r>
      <w:r w:rsidR="00E41560">
        <w:rPr>
          <w:rFonts w:ascii="Times New Roman" w:hAnsi="Times New Roman" w:cs="Times New Roman"/>
          <w:color w:val="000000"/>
          <w:sz w:val="24"/>
          <w:szCs w:val="24"/>
        </w:rPr>
        <w:t xml:space="preserve"> corresponding</w:t>
      </w:r>
      <w:r w:rsidR="006E207A" w:rsidRPr="006E207A">
        <w:rPr>
          <w:rFonts w:ascii="Times New Roman" w:hAnsi="Times New Roman" w:cs="Times New Roman"/>
          <w:color w:val="000000"/>
          <w:sz w:val="24"/>
          <w:szCs w:val="24"/>
        </w:rPr>
        <w:t xml:space="preserve"> Hall voltage </w:t>
      </w:r>
      <w:r w:rsidR="00E41560">
        <w:rPr>
          <w:rFonts w:ascii="Times New Roman" w:hAnsi="Times New Roman" w:cs="Times New Roman"/>
          <w:color w:val="000000"/>
          <w:sz w:val="24"/>
          <w:szCs w:val="24"/>
        </w:rPr>
        <w:t>(</w:t>
      </w:r>
      <w:r w:rsidR="00B868C2">
        <w:rPr>
          <w:rFonts w:ascii="Times New Roman" w:hAnsi="Times New Roman" w:cs="Times New Roman"/>
          <w:i/>
          <w:iCs/>
          <w:color w:val="000000"/>
          <w:sz w:val="24"/>
          <w:szCs w:val="24"/>
        </w:rPr>
        <w:t>V</w:t>
      </w:r>
      <w:r w:rsidR="006E207A" w:rsidRPr="006E207A">
        <w:rPr>
          <w:rFonts w:ascii="Times New Roman" w:hAnsi="Times New Roman" w:cs="Times New Roman"/>
          <w:color w:val="000000"/>
          <w:sz w:val="24"/>
          <w:szCs w:val="24"/>
          <w:vertAlign w:val="subscript"/>
        </w:rPr>
        <w:t>H</w:t>
      </w:r>
      <w:r w:rsidR="00E41560">
        <w:rPr>
          <w:rFonts w:ascii="Times New Roman" w:hAnsi="Times New Roman" w:cs="Times New Roman"/>
          <w:color w:val="000000"/>
          <w:sz w:val="24"/>
          <w:szCs w:val="24"/>
        </w:rPr>
        <w:t>)</w:t>
      </w:r>
      <w:r w:rsidR="006E207A" w:rsidRPr="006E207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magnetic filed</w:t>
      </w:r>
      <w:r w:rsidR="00E41560">
        <w:rPr>
          <w:rFonts w:ascii="Times New Roman" w:hAnsi="Times New Roman" w:cs="Times New Roman"/>
          <w:color w:val="000000"/>
          <w:sz w:val="24"/>
          <w:szCs w:val="24"/>
        </w:rPr>
        <w:t xml:space="preserve"> (</w:t>
      </w:r>
      <w:r w:rsidR="00E41560" w:rsidRPr="00E41560">
        <w:rPr>
          <w:rFonts w:ascii="Times New Roman" w:hAnsi="Times New Roman" w:cs="Times New Roman"/>
          <w:i/>
          <w:iCs/>
          <w:color w:val="000000"/>
          <w:sz w:val="24"/>
          <w:szCs w:val="24"/>
        </w:rPr>
        <w:t>B</w:t>
      </w:r>
      <w:r w:rsidR="00E41560">
        <w:rPr>
          <w:rFonts w:ascii="Times New Roman" w:hAnsi="Times New Roman" w:cs="Times New Roman"/>
          <w:color w:val="000000"/>
          <w:sz w:val="24"/>
          <w:szCs w:val="24"/>
        </w:rPr>
        <w:t>)</w:t>
      </w:r>
      <w:r w:rsidR="006E207A" w:rsidRPr="006E207A">
        <w:rPr>
          <w:rFonts w:ascii="Times New Roman" w:hAnsi="Times New Roman" w:cs="Times New Roman"/>
          <w:color w:val="000000"/>
          <w:sz w:val="24"/>
          <w:szCs w:val="24"/>
        </w:rPr>
        <w:t xml:space="preserve">. </w:t>
      </w:r>
    </w:p>
    <w:p w14:paraId="1214F24F" w14:textId="5F973899" w:rsidR="00BB0F1D" w:rsidRPr="00B868C2" w:rsidRDefault="00BB0F1D" w:rsidP="00A656AF">
      <w:pPr>
        <w:autoSpaceDE w:val="0"/>
        <w:autoSpaceDN w:val="0"/>
        <w:adjustRightInd w:val="0"/>
        <w:spacing w:after="0" w:line="240" w:lineRule="auto"/>
        <w:ind w:left="410"/>
        <w:rPr>
          <w:rFonts w:ascii="Times New Roman" w:hAnsi="Times New Roman" w:cs="Times New Roman"/>
          <w:sz w:val="24"/>
          <w:szCs w:val="24"/>
        </w:rPr>
      </w:pPr>
      <w:r w:rsidRPr="00B868C2">
        <w:rPr>
          <w:rFonts w:ascii="Times New Roman" w:hAnsi="Times New Roman" w:cs="Times New Roman"/>
          <w:sz w:val="24"/>
          <w:szCs w:val="24"/>
        </w:rPr>
        <w:t xml:space="preserve">By measuring the dependency </w:t>
      </w:r>
      <w:r w:rsidRPr="00B868C2">
        <w:rPr>
          <w:rFonts w:ascii="Times New Roman" w:hAnsi="Times New Roman" w:cs="Times New Roman"/>
          <w:i/>
          <w:iCs/>
          <w:sz w:val="24"/>
          <w:szCs w:val="24"/>
        </w:rPr>
        <w:t>V</w:t>
      </w:r>
      <w:r w:rsidRPr="00B868C2">
        <w:rPr>
          <w:rFonts w:ascii="Times New Roman" w:hAnsi="Times New Roman" w:cs="Times New Roman"/>
          <w:i/>
          <w:iCs/>
          <w:sz w:val="24"/>
          <w:szCs w:val="24"/>
          <w:vertAlign w:val="subscript"/>
        </w:rPr>
        <w:t>H</w:t>
      </w:r>
      <w:r w:rsidRPr="00B868C2">
        <w:rPr>
          <w:rFonts w:ascii="Times New Roman" w:hAnsi="Times New Roman" w:cs="Times New Roman"/>
          <w:sz w:val="24"/>
          <w:szCs w:val="24"/>
        </w:rPr>
        <w:t xml:space="preserve"> vs. </w:t>
      </w:r>
      <w:r w:rsidRPr="00B868C2">
        <w:rPr>
          <w:rFonts w:ascii="Times New Roman" w:hAnsi="Times New Roman" w:cs="Times New Roman"/>
          <w:i/>
          <w:iCs/>
          <w:sz w:val="24"/>
          <w:szCs w:val="24"/>
        </w:rPr>
        <w:t>B</w:t>
      </w:r>
      <w:r w:rsidRPr="00B868C2">
        <w:rPr>
          <w:rFonts w:ascii="Times New Roman" w:hAnsi="Times New Roman" w:cs="Times New Roman"/>
          <w:sz w:val="24"/>
          <w:szCs w:val="24"/>
        </w:rPr>
        <w:t xml:space="preserve">, </w:t>
      </w:r>
      <w:r w:rsidR="007402C7">
        <w:rPr>
          <w:rFonts w:ascii="Times New Roman" w:hAnsi="Times New Roman" w:cs="Times New Roman"/>
          <w:sz w:val="24"/>
          <w:szCs w:val="24"/>
        </w:rPr>
        <w:t>we</w:t>
      </w:r>
      <w:r w:rsidRPr="00B868C2">
        <w:rPr>
          <w:rFonts w:ascii="Times New Roman" w:hAnsi="Times New Roman" w:cs="Times New Roman"/>
          <w:sz w:val="24"/>
          <w:szCs w:val="24"/>
        </w:rPr>
        <w:t xml:space="preserve"> can calculate the Hall coefficient </w:t>
      </w:r>
      <w:r w:rsidR="007402C7">
        <w:rPr>
          <w:rFonts w:ascii="Times New Roman" w:hAnsi="Times New Roman" w:cs="Times New Roman"/>
          <w:sz w:val="24"/>
          <w:szCs w:val="24"/>
        </w:rPr>
        <w:t>(</w:t>
      </w:r>
      <w:r w:rsidRPr="00B868C2">
        <w:rPr>
          <w:rFonts w:ascii="Times New Roman" w:hAnsi="Times New Roman" w:cs="Times New Roman"/>
          <w:sz w:val="24"/>
          <w:szCs w:val="24"/>
        </w:rPr>
        <w:t>R</w:t>
      </w:r>
      <w:r w:rsidRPr="00B868C2">
        <w:rPr>
          <w:rFonts w:ascii="Times New Roman" w:hAnsi="Times New Roman" w:cs="Times New Roman"/>
          <w:sz w:val="24"/>
          <w:szCs w:val="24"/>
          <w:vertAlign w:val="subscript"/>
        </w:rPr>
        <w:t>H</w:t>
      </w:r>
      <w:r w:rsidR="007402C7">
        <w:rPr>
          <w:rFonts w:ascii="Times New Roman" w:hAnsi="Times New Roman" w:cs="Times New Roman"/>
          <w:sz w:val="24"/>
          <w:szCs w:val="24"/>
        </w:rPr>
        <w:t>)</w:t>
      </w:r>
      <w:r w:rsidRPr="00B868C2">
        <w:rPr>
          <w:rFonts w:ascii="Times New Roman" w:hAnsi="Times New Roman" w:cs="Times New Roman"/>
          <w:sz w:val="24"/>
          <w:szCs w:val="24"/>
        </w:rPr>
        <w:t xml:space="preserve"> and thus the concentration n or p.</w:t>
      </w:r>
    </w:p>
    <w:p w14:paraId="6A20B6F3" w14:textId="77777777" w:rsidR="00BB0F1D" w:rsidRPr="00BB0F1D" w:rsidRDefault="00BB0F1D" w:rsidP="00A656AF">
      <w:pPr>
        <w:autoSpaceDE w:val="0"/>
        <w:autoSpaceDN w:val="0"/>
        <w:adjustRightInd w:val="0"/>
        <w:spacing w:after="0" w:line="240" w:lineRule="auto"/>
        <w:ind w:left="410"/>
        <w:rPr>
          <w:rFonts w:ascii="Times New Roman" w:hAnsi="Times New Roman" w:cs="Times New Roman"/>
          <w:color w:val="000000"/>
          <w:sz w:val="24"/>
          <w:szCs w:val="24"/>
        </w:rPr>
      </w:pPr>
    </w:p>
    <w:p w14:paraId="3A57B1B7" w14:textId="429DDC8A" w:rsidR="00FC2D2D" w:rsidRDefault="001422A4" w:rsidP="00A656AF">
      <w:pPr>
        <w:pStyle w:val="Default"/>
        <w:jc w:val="both"/>
        <w:rPr>
          <w:rFonts w:ascii="Times New Roman" w:hAnsi="Times New Roman" w:cs="Times New Roman"/>
        </w:rPr>
      </w:pPr>
      <w:r>
        <w:rPr>
          <w:rFonts w:ascii="Times New Roman" w:hAnsi="Times New Roman" w:cs="Times New Roman"/>
          <w:b/>
          <w:bCs/>
          <w:noProof/>
          <w:color w:val="000000" w:themeColor="text1"/>
        </w:rPr>
        <w:t>5</w:t>
      </w:r>
      <w:r w:rsidR="00493CCB">
        <w:rPr>
          <w:rFonts w:ascii="Times New Roman" w:hAnsi="Times New Roman" w:cs="Times New Roman"/>
          <w:b/>
          <w:bCs/>
          <w:noProof/>
          <w:color w:val="000000" w:themeColor="text1"/>
        </w:rPr>
        <w:t>.</w:t>
      </w:r>
      <w:r w:rsidR="00FC2D2D">
        <w:rPr>
          <w:rFonts w:ascii="Times New Roman" w:hAnsi="Times New Roman" w:cs="Times New Roman"/>
          <w:b/>
          <w:bCs/>
          <w:noProof/>
          <w:color w:val="000000" w:themeColor="text1"/>
        </w:rPr>
        <w:t xml:space="preserve"> </w:t>
      </w:r>
      <w:r w:rsidR="00CA1ED1">
        <w:rPr>
          <w:rFonts w:ascii="Times New Roman" w:hAnsi="Times New Roman" w:cs="Times New Roman"/>
        </w:rPr>
        <w:t>To determine the mobility of majority carriers</w:t>
      </w:r>
      <w:r>
        <w:rPr>
          <w:rFonts w:ascii="Times New Roman" w:hAnsi="Times New Roman" w:cs="Times New Roman"/>
        </w:rPr>
        <w:t>:</w:t>
      </w:r>
    </w:p>
    <w:p w14:paraId="5E8FDD49" w14:textId="77777777" w:rsidR="00D56604" w:rsidRPr="007402C7" w:rsidRDefault="00D56604" w:rsidP="00A656AF">
      <w:pPr>
        <w:pStyle w:val="ListParagraph"/>
        <w:spacing w:after="0" w:line="240" w:lineRule="auto"/>
        <w:jc w:val="both"/>
        <w:rPr>
          <w:rFonts w:ascii="Times New Roman" w:hAnsi="Times New Roman" w:cs="Times New Roman"/>
          <w:sz w:val="24"/>
          <w:szCs w:val="24"/>
        </w:rPr>
      </w:pPr>
      <w:r w:rsidRPr="007402C7">
        <w:rPr>
          <w:rFonts w:ascii="Times New Roman" w:hAnsi="Times New Roman" w:cs="Times New Roman"/>
          <w:sz w:val="24"/>
          <w:szCs w:val="24"/>
        </w:rPr>
        <w:t xml:space="preserve">It is clear that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r>
          <w:rPr>
            <w:rFonts w:ascii="Cambria Math" w:hAnsi="Cambria Math" w:cs="Times New Roman"/>
            <w:sz w:val="24"/>
            <w:szCs w:val="24"/>
          </w:rPr>
          <m:t>×R</m:t>
        </m:r>
      </m:oMath>
      <w:r w:rsidRPr="007402C7">
        <w:rPr>
          <w:rFonts w:ascii="Times New Roman" w:hAnsi="Times New Roman" w:cs="Times New Roman"/>
          <w:sz w:val="24"/>
          <w:szCs w:val="24"/>
        </w:rPr>
        <w:t xml:space="preserve"> </w:t>
      </w:r>
    </w:p>
    <w:p w14:paraId="50291AB3" w14:textId="2032F27E" w:rsidR="00D56604" w:rsidRPr="007402C7" w:rsidRDefault="00D56604" w:rsidP="00A656AF">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7402C7">
        <w:rPr>
          <w:rFonts w:ascii="Times New Roman" w:hAnsi="Times New Roman" w:cs="Times New Roman"/>
          <w:sz w:val="24"/>
          <w:szCs w:val="24"/>
        </w:rPr>
        <w:t>here</w:t>
      </w:r>
      <w:r w:rsidRPr="007402C7">
        <w:rPr>
          <w:rFonts w:ascii="Times New Roman" w:hAnsi="Times New Roman" w:cs="Times New Roman"/>
          <w:position w:val="-32"/>
          <w:sz w:val="24"/>
          <w:szCs w:val="24"/>
        </w:rPr>
        <w:object w:dxaOrig="3180" w:dyaOrig="700" w14:anchorId="7F4D9667">
          <v:shape id="_x0000_i1032" type="#_x0000_t75" style="width:159pt;height:35.25pt" o:ole="">
            <v:imagedata r:id="rId15" o:title=""/>
          </v:shape>
          <o:OLEObject Type="Embed" ProgID="Equation.3" ShapeID="_x0000_i1032" DrawAspect="Content" ObjectID="_1790683696" r:id="rId23"/>
        </w:object>
      </w:r>
      <w:r w:rsidRPr="007402C7">
        <w:rPr>
          <w:rFonts w:ascii="Times New Roman" w:hAnsi="Times New Roman" w:cs="Times New Roman"/>
          <w:sz w:val="24"/>
          <w:szCs w:val="24"/>
        </w:rPr>
        <w:tab/>
      </w:r>
      <w:r w:rsidRPr="007402C7">
        <w:rPr>
          <w:rFonts w:ascii="Times New Roman" w:hAnsi="Times New Roman" w:cs="Times New Roman"/>
          <w:sz w:val="24"/>
          <w:szCs w:val="24"/>
        </w:rPr>
        <w:tab/>
      </w:r>
      <w:r w:rsidRPr="007402C7">
        <w:rPr>
          <w:rFonts w:ascii="Times New Roman" w:hAnsi="Times New Roman" w:cs="Times New Roman"/>
          <w:sz w:val="24"/>
          <w:szCs w:val="24"/>
        </w:rPr>
        <w:tab/>
      </w:r>
      <w:r w:rsidRPr="007402C7">
        <w:rPr>
          <w:rFonts w:ascii="Times New Roman" w:hAnsi="Times New Roman" w:cs="Times New Roman"/>
          <w:sz w:val="24"/>
          <w:szCs w:val="24"/>
        </w:rPr>
        <w:tab/>
      </w:r>
      <w:r w:rsidRPr="007402C7">
        <w:rPr>
          <w:rFonts w:ascii="Times New Roman" w:hAnsi="Times New Roman" w:cs="Times New Roman"/>
          <w:sz w:val="24"/>
          <w:szCs w:val="24"/>
        </w:rPr>
        <w:tab/>
      </w:r>
      <w:r w:rsidRPr="007402C7">
        <w:rPr>
          <w:rFonts w:ascii="Times New Roman" w:hAnsi="Times New Roman" w:cs="Times New Roman"/>
          <w:sz w:val="24"/>
          <w:szCs w:val="24"/>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A953D9">
        <w:rPr>
          <w:rFonts w:ascii="Times New Roman" w:hAnsi="Times New Roman" w:cs="Times New Roman"/>
          <w:sz w:val="24"/>
          <w:szCs w:val="24"/>
        </w:rPr>
        <w:t xml:space="preserve">  (</w:t>
      </w:r>
      <w:proofErr w:type="gramEnd"/>
      <w:r w:rsidRPr="007402C7">
        <w:rPr>
          <w:rFonts w:ascii="Times New Roman" w:hAnsi="Times New Roman" w:cs="Times New Roman"/>
          <w:sz w:val="24"/>
          <w:szCs w:val="24"/>
        </w:rPr>
        <w:t>5)</w:t>
      </w:r>
    </w:p>
    <w:p w14:paraId="1A530E05" w14:textId="53F2356B" w:rsidR="00D56604" w:rsidRPr="00FC2D2D" w:rsidRDefault="00D56604" w:rsidP="00A656AF">
      <w:pPr>
        <w:pStyle w:val="Default"/>
        <w:jc w:val="both"/>
        <w:rPr>
          <w:rFonts w:ascii="Times New Roman" w:hAnsi="Times New Roman" w:cs="Times New Roman"/>
        </w:rPr>
      </w:pPr>
      <w:r w:rsidRPr="007402C7">
        <w:rPr>
          <w:rFonts w:ascii="Times New Roman" w:hAnsi="Times New Roman" w:cs="Times New Roman"/>
        </w:rPr>
        <w:lastRenderedPageBreak/>
        <w:t xml:space="preserve">Here </w:t>
      </w:r>
      <w:r w:rsidRPr="007402C7">
        <w:rPr>
          <w:rFonts w:ascii="Times New Roman" w:hAnsi="Times New Roman" w:cs="Times New Roman"/>
        </w:rPr>
        <w:sym w:font="Symbol" w:char="F072"/>
      </w:r>
      <w:r w:rsidRPr="007402C7">
        <w:rPr>
          <w:rFonts w:ascii="Times New Roman" w:hAnsi="Times New Roman" w:cs="Times New Roman"/>
        </w:rPr>
        <w:t xml:space="preserve"> is the resistivity and </w:t>
      </w:r>
      <w:r w:rsidRPr="007402C7">
        <w:rPr>
          <w:rFonts w:ascii="Times New Roman" w:hAnsi="Times New Roman" w:cs="Times New Roman"/>
        </w:rPr>
        <w:sym w:font="Symbol" w:char="F073"/>
      </w:r>
      <w:r w:rsidRPr="007402C7">
        <w:rPr>
          <w:rFonts w:ascii="Times New Roman" w:hAnsi="Times New Roman" w:cs="Times New Roman"/>
        </w:rPr>
        <w:t xml:space="preserve"> is the conductivity of the semiconductor. Moreover </w:t>
      </w:r>
      <w:r w:rsidRPr="007402C7">
        <w:rPr>
          <w:rFonts w:ascii="Times New Roman" w:hAnsi="Times New Roman" w:cs="Times New Roman"/>
        </w:rPr>
        <w:sym w:font="Symbol" w:char="F064"/>
      </w:r>
      <w:r w:rsidRPr="007402C7">
        <w:rPr>
          <w:rFonts w:ascii="Times New Roman" w:hAnsi="Times New Roman" w:cs="Times New Roman"/>
        </w:rPr>
        <w:t>, w, and d are the geometric parameters.</w:t>
      </w:r>
    </w:p>
    <w:p w14:paraId="51497BF1" w14:textId="6ABF8FDF" w:rsidR="00FC2D2D" w:rsidRPr="00FC2D2D" w:rsidRDefault="00FC2D2D" w:rsidP="00A656AF">
      <w:pPr>
        <w:pStyle w:val="ListParagraph"/>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FC2D2D">
        <w:rPr>
          <w:rFonts w:ascii="Times New Roman" w:hAnsi="Times New Roman" w:cs="Times New Roman"/>
          <w:color w:val="000000"/>
          <w:sz w:val="24"/>
          <w:szCs w:val="24"/>
        </w:rPr>
        <w:t>Se</w:t>
      </w:r>
      <w:r w:rsidR="00CA179A">
        <w:rPr>
          <w:rFonts w:ascii="Times New Roman" w:hAnsi="Times New Roman" w:cs="Times New Roman"/>
          <w:color w:val="000000"/>
          <w:sz w:val="24"/>
          <w:szCs w:val="24"/>
        </w:rPr>
        <w:t>t</w:t>
      </w:r>
      <w:r w:rsidR="00C44C3C">
        <w:rPr>
          <w:rFonts w:ascii="Times New Roman" w:hAnsi="Times New Roman" w:cs="Times New Roman"/>
          <w:color w:val="000000"/>
          <w:sz w:val="24"/>
          <w:szCs w:val="24"/>
        </w:rPr>
        <w:t xml:space="preserve"> constant</w:t>
      </w:r>
      <w:r w:rsidRPr="00FC2D2D">
        <w:rPr>
          <w:rFonts w:ascii="Times New Roman" w:hAnsi="Times New Roman" w:cs="Times New Roman"/>
          <w:color w:val="000000"/>
          <w:sz w:val="24"/>
          <w:szCs w:val="24"/>
        </w:rPr>
        <w:t xml:space="preserve"> </w:t>
      </w:r>
      <w:r w:rsidR="00CA1ED1">
        <w:rPr>
          <w:rFonts w:ascii="Times New Roman" w:hAnsi="Times New Roman" w:cs="Times New Roman"/>
          <w:color w:val="000000"/>
          <w:sz w:val="24"/>
          <w:szCs w:val="24"/>
        </w:rPr>
        <w:t>magnetic coil current</w:t>
      </w:r>
      <w:r w:rsidR="00CA179A">
        <w:rPr>
          <w:rFonts w:ascii="Times New Roman" w:hAnsi="Times New Roman" w:cs="Times New Roman"/>
          <w:color w:val="000000"/>
          <w:sz w:val="24"/>
          <w:szCs w:val="24"/>
        </w:rPr>
        <w:t xml:space="preserve"> to </w:t>
      </w:r>
      <w:r w:rsidR="00B17D9B">
        <w:rPr>
          <w:rFonts w:ascii="Times New Roman" w:hAnsi="Times New Roman" w:cs="Times New Roman"/>
          <w:color w:val="000000"/>
          <w:sz w:val="24"/>
          <w:szCs w:val="24"/>
        </w:rPr>
        <w:t>‘</w:t>
      </w:r>
      <w:r w:rsidR="00CA179A">
        <w:rPr>
          <w:rFonts w:ascii="Times New Roman" w:hAnsi="Times New Roman" w:cs="Times New Roman"/>
          <w:color w:val="000000"/>
          <w:sz w:val="24"/>
          <w:szCs w:val="24"/>
        </w:rPr>
        <w:t>0</w:t>
      </w:r>
      <w:r w:rsidR="00B17D9B">
        <w:rPr>
          <w:rFonts w:ascii="Times New Roman" w:hAnsi="Times New Roman" w:cs="Times New Roman"/>
          <w:color w:val="000000"/>
          <w:sz w:val="24"/>
          <w:szCs w:val="24"/>
        </w:rPr>
        <w:t>’</w:t>
      </w:r>
      <w:r w:rsidR="00CA179A">
        <w:rPr>
          <w:rFonts w:ascii="Times New Roman" w:hAnsi="Times New Roman" w:cs="Times New Roman"/>
          <w:color w:val="000000"/>
          <w:sz w:val="24"/>
          <w:szCs w:val="24"/>
        </w:rPr>
        <w:t xml:space="preserve"> or disconnect DC power supplier</w:t>
      </w:r>
      <w:r w:rsidRPr="00FC2D2D">
        <w:rPr>
          <w:rFonts w:ascii="Times New Roman" w:hAnsi="Times New Roman" w:cs="Times New Roman"/>
          <w:color w:val="000000"/>
          <w:sz w:val="24"/>
          <w:szCs w:val="24"/>
        </w:rPr>
        <w:t xml:space="preserve">. </w:t>
      </w:r>
    </w:p>
    <w:p w14:paraId="6A8FDDFA" w14:textId="249F15F1" w:rsidR="001B2763" w:rsidRDefault="00FC2D2D" w:rsidP="00A656AF">
      <w:pPr>
        <w:pStyle w:val="ListParagraph"/>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FC2D2D">
        <w:rPr>
          <w:rFonts w:ascii="Times New Roman" w:hAnsi="Times New Roman" w:cs="Times New Roman"/>
          <w:color w:val="000000"/>
          <w:sz w:val="24"/>
          <w:szCs w:val="24"/>
        </w:rPr>
        <w:t xml:space="preserve">Vary the </w:t>
      </w:r>
      <w:r w:rsidR="00CA1ED1">
        <w:rPr>
          <w:rFonts w:ascii="Times New Roman" w:hAnsi="Times New Roman" w:cs="Times New Roman"/>
          <w:color w:val="000000"/>
          <w:sz w:val="24"/>
          <w:szCs w:val="24"/>
        </w:rPr>
        <w:t>sample current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oMath>
      <w:r w:rsidR="00CA1ED1">
        <w:rPr>
          <w:rFonts w:ascii="Times New Roman" w:hAnsi="Times New Roman" w:cs="Times New Roman"/>
          <w:color w:val="000000"/>
          <w:sz w:val="24"/>
          <w:szCs w:val="24"/>
        </w:rPr>
        <w:t>)</w:t>
      </w:r>
      <w:r w:rsidRPr="00FC2D2D">
        <w:rPr>
          <w:rFonts w:ascii="Times New Roman" w:hAnsi="Times New Roman" w:cs="Times New Roman"/>
          <w:color w:val="000000"/>
          <w:sz w:val="24"/>
          <w:szCs w:val="24"/>
        </w:rPr>
        <w:t xml:space="preserve"> </w:t>
      </w:r>
      <w:r w:rsidR="00FB6C65">
        <w:rPr>
          <w:rFonts w:ascii="Times New Roman" w:hAnsi="Times New Roman" w:cs="Times New Roman"/>
          <w:color w:val="000000"/>
          <w:sz w:val="24"/>
          <w:szCs w:val="24"/>
        </w:rPr>
        <w:t xml:space="preserve">from -25mA to 25mA with interval of 5mA </w:t>
      </w:r>
      <w:r w:rsidRPr="00FC2D2D">
        <w:rPr>
          <w:rFonts w:ascii="Times New Roman" w:hAnsi="Times New Roman" w:cs="Times New Roman"/>
          <w:color w:val="000000"/>
          <w:sz w:val="24"/>
          <w:szCs w:val="24"/>
        </w:rPr>
        <w:t xml:space="preserve">and record the corresponding </w:t>
      </w:r>
      <w:r w:rsidR="00CA1ED1">
        <w:rPr>
          <w:rFonts w:ascii="Times New Roman" w:hAnsi="Times New Roman" w:cs="Times New Roman"/>
          <w:color w:val="000000"/>
          <w:sz w:val="24"/>
          <w:szCs w:val="24"/>
        </w:rPr>
        <w:t xml:space="preserve">sample voltage </w:t>
      </w:r>
      <w:r w:rsidR="00CA1CB6">
        <w:rPr>
          <w:rFonts w:ascii="Times New Roman" w:hAnsi="Times New Roman" w:cs="Times New Roman"/>
          <w:color w:val="000000"/>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oMath>
      <w:r w:rsidR="00CA1ED1">
        <w:rPr>
          <w:rFonts w:ascii="Times New Roman" w:hAnsi="Times New Roman" w:cs="Times New Roman"/>
          <w:color w:val="000000"/>
          <w:sz w:val="24"/>
          <w:szCs w:val="24"/>
        </w:rPr>
        <w:t>)</w:t>
      </w:r>
      <w:r w:rsidRPr="00FC2D2D">
        <w:rPr>
          <w:rFonts w:ascii="Times New Roman" w:hAnsi="Times New Roman" w:cs="Times New Roman"/>
          <w:color w:val="000000"/>
          <w:sz w:val="24"/>
          <w:szCs w:val="24"/>
        </w:rPr>
        <w:t xml:space="preserve">. </w:t>
      </w:r>
    </w:p>
    <w:p w14:paraId="69262C61" w14:textId="25803C3C" w:rsidR="00EC1B45" w:rsidRDefault="00D56604" w:rsidP="00A656AF">
      <w:pPr>
        <w:spacing w:after="0" w:line="240" w:lineRule="auto"/>
        <w:jc w:val="both"/>
        <w:rPr>
          <w:rFonts w:ascii="Times New Roman" w:hAnsi="Times New Roman" w:cs="Times New Roman"/>
          <w:sz w:val="24"/>
          <w:szCs w:val="24"/>
        </w:rPr>
      </w:pPr>
      <w:r w:rsidRPr="00DF6673">
        <w:rPr>
          <w:rFonts w:ascii="Times New Roman" w:hAnsi="Times New Roman" w:cs="Times New Roman"/>
          <w:sz w:val="24"/>
          <w:szCs w:val="24"/>
        </w:rPr>
        <w:t>B</w:t>
      </w:r>
      <w:r w:rsidR="007402C7" w:rsidRPr="00DF6673">
        <w:rPr>
          <w:rFonts w:ascii="Times New Roman" w:hAnsi="Times New Roman" w:cs="Times New Roman"/>
          <w:sz w:val="24"/>
          <w:szCs w:val="24"/>
        </w:rPr>
        <w:t xml:space="preserve">y calculating R from the plot of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oMath>
      <w:r w:rsidR="007402C7" w:rsidRPr="00DF6673">
        <w:rPr>
          <w:rFonts w:ascii="Times New Roman" w:hAnsi="Times New Roman" w:cs="Times New Roman"/>
          <w:sz w:val="24"/>
          <w:szCs w:val="24"/>
        </w:rPr>
        <w:t>vs.</w:t>
      </w:r>
      <w:r w:rsidR="00CA1CB6" w:rsidRPr="00DF667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oMath>
      <w:r w:rsidR="007402C7" w:rsidRPr="00DF6673">
        <w:rPr>
          <w:rFonts w:ascii="Times New Roman" w:hAnsi="Times New Roman" w:cs="Times New Roman"/>
          <w:sz w:val="24"/>
          <w:szCs w:val="24"/>
        </w:rPr>
        <w:t xml:space="preserve"> and using the value of n or p obtained from Hall effect measurements </w:t>
      </w:r>
      <w:r w:rsidR="00CA1CB6" w:rsidRPr="00DF6673">
        <w:rPr>
          <w:rFonts w:ascii="Times New Roman" w:hAnsi="Times New Roman" w:cs="Times New Roman"/>
          <w:sz w:val="24"/>
          <w:szCs w:val="24"/>
        </w:rPr>
        <w:t>we</w:t>
      </w:r>
      <w:r w:rsidR="007402C7" w:rsidRPr="00DF6673">
        <w:rPr>
          <w:rFonts w:ascii="Times New Roman" w:hAnsi="Times New Roman" w:cs="Times New Roman"/>
          <w:sz w:val="24"/>
          <w:szCs w:val="24"/>
        </w:rPr>
        <w:t xml:space="preserve"> can find the mobility of majority carriers </w:t>
      </w:r>
      <w:r w:rsidR="007402C7" w:rsidRPr="007402C7">
        <w:sym w:font="Symbol" w:char="F06D"/>
      </w:r>
      <w:r w:rsidR="007402C7" w:rsidRPr="00DF6673">
        <w:rPr>
          <w:rFonts w:ascii="Times New Roman" w:hAnsi="Times New Roman" w:cs="Times New Roman"/>
          <w:sz w:val="24"/>
          <w:szCs w:val="24"/>
          <w:vertAlign w:val="subscript"/>
        </w:rPr>
        <w:t>n</w:t>
      </w:r>
      <w:r w:rsidR="007402C7" w:rsidRPr="00DF6673">
        <w:rPr>
          <w:rFonts w:ascii="Times New Roman" w:hAnsi="Times New Roman" w:cs="Times New Roman"/>
          <w:sz w:val="24"/>
          <w:szCs w:val="24"/>
        </w:rPr>
        <w:t xml:space="preserve"> or </w:t>
      </w:r>
      <w:r w:rsidR="007402C7" w:rsidRPr="007402C7">
        <w:sym w:font="Symbol" w:char="F06D"/>
      </w:r>
      <w:r w:rsidR="007402C7" w:rsidRPr="00DF6673">
        <w:rPr>
          <w:rFonts w:ascii="Times New Roman" w:hAnsi="Times New Roman" w:cs="Times New Roman"/>
          <w:sz w:val="24"/>
          <w:szCs w:val="24"/>
          <w:vertAlign w:val="subscript"/>
        </w:rPr>
        <w:t>p</w:t>
      </w:r>
      <w:r w:rsidR="007402C7" w:rsidRPr="00DF6673">
        <w:rPr>
          <w:rFonts w:ascii="Times New Roman" w:hAnsi="Times New Roman" w:cs="Times New Roman"/>
          <w:sz w:val="24"/>
          <w:szCs w:val="24"/>
        </w:rPr>
        <w:t>.</w:t>
      </w:r>
    </w:p>
    <w:p w14:paraId="32790030" w14:textId="06197314" w:rsidR="00DF6673" w:rsidRDefault="00DF6673" w:rsidP="00A656AF">
      <w:pPr>
        <w:spacing w:after="0" w:line="240" w:lineRule="auto"/>
        <w:jc w:val="both"/>
        <w:rPr>
          <w:rFonts w:ascii="Times New Roman" w:hAnsi="Times New Roman" w:cs="Times New Roman"/>
          <w:sz w:val="24"/>
          <w:szCs w:val="24"/>
        </w:rPr>
      </w:pPr>
    </w:p>
    <w:p w14:paraId="19608668" w14:textId="6ADC8AC0" w:rsidR="00FB6C65" w:rsidRDefault="001422A4" w:rsidP="00A656AF">
      <w:pPr>
        <w:spacing w:after="0" w:line="240" w:lineRule="auto"/>
        <w:jc w:val="both"/>
        <w:rPr>
          <w:rFonts w:ascii="Times New Roman" w:hAnsi="Times New Roman" w:cs="Times New Roman"/>
          <w:sz w:val="24"/>
          <w:szCs w:val="24"/>
        </w:rPr>
      </w:pPr>
      <w:r w:rsidRPr="001422A4">
        <w:rPr>
          <w:rFonts w:ascii="Times New Roman" w:hAnsi="Times New Roman" w:cs="Times New Roman"/>
          <w:b/>
          <w:sz w:val="24"/>
          <w:szCs w:val="24"/>
        </w:rPr>
        <w:t>6</w:t>
      </w:r>
      <w:r w:rsidR="00FB6C65" w:rsidRPr="001422A4">
        <w:rPr>
          <w:rFonts w:ascii="Times New Roman" w:hAnsi="Times New Roman" w:cs="Times New Roman"/>
          <w:b/>
          <w:sz w:val="24"/>
          <w:szCs w:val="24"/>
        </w:rPr>
        <w:t>.</w:t>
      </w:r>
      <w:r w:rsidR="00FB6C65">
        <w:rPr>
          <w:rFonts w:ascii="Times New Roman" w:hAnsi="Times New Roman" w:cs="Times New Roman"/>
          <w:sz w:val="24"/>
          <w:szCs w:val="24"/>
        </w:rPr>
        <w:t xml:space="preserve"> </w:t>
      </w:r>
      <w:r>
        <w:rPr>
          <w:rFonts w:ascii="Times New Roman" w:hAnsi="Times New Roman" w:cs="Times New Roman"/>
          <w:color w:val="000000"/>
          <w:sz w:val="24"/>
          <w:szCs w:val="24"/>
        </w:rPr>
        <w:t>Set the trimmer of temperature to 50</w:t>
      </w:r>
      <w:r w:rsidRPr="001422A4">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 xml:space="preserve">C and repeat </w:t>
      </w:r>
      <w:r w:rsidRPr="001422A4">
        <w:rPr>
          <w:rFonts w:ascii="Times New Roman" w:hAnsi="Times New Roman" w:cs="Times New Roman"/>
          <w:b/>
          <w:color w:val="000000"/>
          <w:sz w:val="24"/>
          <w:szCs w:val="24"/>
        </w:rPr>
        <w:t>step 5</w:t>
      </w:r>
    </w:p>
    <w:p w14:paraId="53B35093" w14:textId="77777777" w:rsidR="00FB6C65" w:rsidRDefault="00FB6C65" w:rsidP="00A656AF">
      <w:pPr>
        <w:spacing w:after="0" w:line="240" w:lineRule="auto"/>
        <w:jc w:val="both"/>
        <w:rPr>
          <w:rFonts w:ascii="Times New Roman" w:hAnsi="Times New Roman" w:cs="Times New Roman"/>
          <w:sz w:val="24"/>
          <w:szCs w:val="24"/>
        </w:rPr>
      </w:pPr>
    </w:p>
    <w:p w14:paraId="4BBD21F0" w14:textId="0C0BCF94" w:rsidR="00B17D9B" w:rsidRDefault="001422A4" w:rsidP="00A656A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7</w:t>
      </w:r>
      <w:r w:rsidR="00B17D9B" w:rsidRPr="0034716D">
        <w:rPr>
          <w:rFonts w:ascii="Times New Roman" w:hAnsi="Times New Roman" w:cs="Times New Roman"/>
          <w:b/>
          <w:sz w:val="24"/>
          <w:szCs w:val="24"/>
        </w:rPr>
        <w:t>.</w:t>
      </w:r>
      <w:r w:rsidR="00B17D9B">
        <w:rPr>
          <w:rFonts w:ascii="Times New Roman" w:hAnsi="Times New Roman" w:cs="Times New Roman"/>
          <w:sz w:val="24"/>
          <w:szCs w:val="24"/>
        </w:rPr>
        <w:t xml:space="preserve"> Change another type of semiconductor sample and repeat </w:t>
      </w:r>
      <w:r w:rsidR="00B17D9B" w:rsidRPr="00840DA7">
        <w:rPr>
          <w:rFonts w:ascii="Times New Roman" w:hAnsi="Times New Roman" w:cs="Times New Roman"/>
          <w:b/>
          <w:sz w:val="24"/>
          <w:szCs w:val="24"/>
        </w:rPr>
        <w:t xml:space="preserve">steps 1 ~ </w:t>
      </w:r>
      <w:r w:rsidRPr="00840DA7">
        <w:rPr>
          <w:rFonts w:ascii="Times New Roman" w:hAnsi="Times New Roman" w:cs="Times New Roman"/>
          <w:b/>
          <w:sz w:val="24"/>
          <w:szCs w:val="24"/>
        </w:rPr>
        <w:t>6</w:t>
      </w:r>
      <w:r w:rsidR="00B17D9B">
        <w:rPr>
          <w:rFonts w:ascii="Times New Roman" w:hAnsi="Times New Roman" w:cs="Times New Roman"/>
          <w:sz w:val="24"/>
          <w:szCs w:val="24"/>
        </w:rPr>
        <w:t>.</w:t>
      </w:r>
    </w:p>
    <w:p w14:paraId="73C84769" w14:textId="77777777" w:rsidR="00B17D9B" w:rsidRPr="00DF6673" w:rsidRDefault="00B17D9B" w:rsidP="00A656AF">
      <w:pPr>
        <w:spacing w:after="0" w:line="240" w:lineRule="auto"/>
        <w:jc w:val="both"/>
        <w:rPr>
          <w:rFonts w:ascii="Times New Roman" w:hAnsi="Times New Roman" w:cs="Times New Roman"/>
          <w:sz w:val="24"/>
          <w:szCs w:val="24"/>
        </w:rPr>
      </w:pPr>
    </w:p>
    <w:p w14:paraId="03E07830" w14:textId="761EB44E" w:rsidR="00DB3BC0" w:rsidRDefault="00A4004F" w:rsidP="00A656AF">
      <w:pPr>
        <w:autoSpaceDE w:val="0"/>
        <w:autoSpaceDN w:val="0"/>
        <w:adjustRightInd w:val="0"/>
        <w:spacing w:after="0" w:line="240" w:lineRule="auto"/>
        <w:jc w:val="both"/>
        <w:rPr>
          <w:rFonts w:ascii="Times New Roman" w:hAnsi="Times New Roman" w:cs="Times New Roman"/>
          <w:sz w:val="24"/>
          <w:szCs w:val="24"/>
        </w:rPr>
      </w:pPr>
      <w:r w:rsidRPr="00DB3BC0">
        <w:rPr>
          <w:rFonts w:ascii="Times New Roman" w:hAnsi="Times New Roman" w:cs="Times New Roman"/>
          <w:sz w:val="24"/>
          <w:szCs w:val="24"/>
        </w:rPr>
        <w:t xml:space="preserve">Complete hall measurement set-up is shown in Fig. </w:t>
      </w:r>
      <w:r w:rsidR="003E30BB">
        <w:rPr>
          <w:rFonts w:ascii="Times New Roman" w:hAnsi="Times New Roman" w:cs="Times New Roman"/>
          <w:sz w:val="24"/>
          <w:szCs w:val="24"/>
        </w:rPr>
        <w:t>9</w:t>
      </w:r>
      <w:bookmarkStart w:id="0" w:name="_GoBack"/>
      <w:bookmarkEnd w:id="0"/>
      <w:r w:rsidRPr="00DB3BC0">
        <w:rPr>
          <w:rFonts w:ascii="Times New Roman" w:hAnsi="Times New Roman" w:cs="Times New Roman"/>
          <w:sz w:val="24"/>
          <w:szCs w:val="24"/>
        </w:rPr>
        <w:t>.</w:t>
      </w:r>
    </w:p>
    <w:p w14:paraId="67EFA638" w14:textId="77777777" w:rsidR="001733CC" w:rsidRPr="00DF6673" w:rsidRDefault="001733CC" w:rsidP="00A656AF">
      <w:pPr>
        <w:autoSpaceDE w:val="0"/>
        <w:autoSpaceDN w:val="0"/>
        <w:adjustRightInd w:val="0"/>
        <w:spacing w:after="0" w:line="240" w:lineRule="auto"/>
        <w:jc w:val="both"/>
        <w:rPr>
          <w:rFonts w:ascii="Times New Roman" w:hAnsi="Times New Roman" w:cs="Times New Roman"/>
          <w:sz w:val="24"/>
          <w:szCs w:val="24"/>
        </w:rPr>
      </w:pPr>
    </w:p>
    <w:p w14:paraId="47761387" w14:textId="27C9762F" w:rsidR="00DB3BC0" w:rsidRPr="001733CC" w:rsidRDefault="001733CC" w:rsidP="00A656AF">
      <w:pPr>
        <w:spacing w:after="0" w:line="240" w:lineRule="auto"/>
        <w:jc w:val="center"/>
      </w:pPr>
      <w:r>
        <w:rPr>
          <w:noProof/>
        </w:rPr>
        <w:drawing>
          <wp:inline distT="0" distB="0" distL="0" distR="0" wp14:anchorId="08B21750" wp14:editId="730CC403">
            <wp:extent cx="5943600" cy="3723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23477"/>
                    </a:xfrm>
                    <a:prstGeom prst="rect">
                      <a:avLst/>
                    </a:prstGeom>
                    <a:noFill/>
                    <a:ln>
                      <a:noFill/>
                    </a:ln>
                  </pic:spPr>
                </pic:pic>
              </a:graphicData>
            </a:graphic>
          </wp:inline>
        </w:drawing>
      </w:r>
    </w:p>
    <w:p w14:paraId="4C0180A6" w14:textId="5602D119" w:rsidR="00F55395" w:rsidRDefault="00DB3BC0" w:rsidP="00A656AF">
      <w:pPr>
        <w:spacing w:after="0" w:line="240" w:lineRule="auto"/>
        <w:jc w:val="center"/>
        <w:rPr>
          <w:rFonts w:ascii="Times New Roman" w:hAnsi="Times New Roman" w:cs="Times New Roman"/>
        </w:rPr>
      </w:pPr>
      <w:r w:rsidRPr="00F90109">
        <w:rPr>
          <w:rFonts w:ascii="Times New Roman" w:hAnsi="Times New Roman" w:cs="Times New Roman"/>
        </w:rPr>
        <w:t>Figure-</w:t>
      </w:r>
      <w:r w:rsidR="003E30BB">
        <w:rPr>
          <w:rFonts w:ascii="Times New Roman" w:hAnsi="Times New Roman" w:cs="Times New Roman"/>
        </w:rPr>
        <w:t>9</w:t>
      </w:r>
      <w:r>
        <w:rPr>
          <w:rFonts w:ascii="Times New Roman" w:hAnsi="Times New Roman" w:cs="Times New Roman"/>
        </w:rPr>
        <w:t>. Experiment set-up for investigating the Hall effect.</w:t>
      </w:r>
    </w:p>
    <w:p w14:paraId="07216870" w14:textId="27B045E3" w:rsidR="00B65E1E" w:rsidRDefault="00B65E1E" w:rsidP="00B65E1E">
      <w:pPr>
        <w:spacing w:after="0" w:line="240" w:lineRule="auto"/>
        <w:jc w:val="both"/>
        <w:rPr>
          <w:rFonts w:ascii="Times New Roman" w:hAnsi="Times New Roman" w:cs="Times New Roman"/>
        </w:rPr>
      </w:pPr>
    </w:p>
    <w:p w14:paraId="37369756" w14:textId="77777777" w:rsidR="00B65E1E" w:rsidRPr="00B65E1E" w:rsidRDefault="00B65E1E" w:rsidP="00B65E1E">
      <w:pPr>
        <w:spacing w:after="0" w:line="240" w:lineRule="auto"/>
        <w:rPr>
          <w:rFonts w:ascii="Times New Roman" w:hAnsi="Times New Roman" w:cs="Times New Roman"/>
          <w:b/>
          <w:bCs/>
          <w:sz w:val="24"/>
          <w:szCs w:val="24"/>
        </w:rPr>
      </w:pPr>
      <w:r w:rsidRPr="00B65E1E">
        <w:rPr>
          <w:rFonts w:ascii="Times New Roman" w:hAnsi="Times New Roman" w:cs="Times New Roman"/>
          <w:b/>
          <w:bCs/>
          <w:sz w:val="24"/>
          <w:szCs w:val="24"/>
        </w:rPr>
        <w:t>Questions:</w:t>
      </w:r>
    </w:p>
    <w:p w14:paraId="155C347A" w14:textId="339DCFE7" w:rsidR="00B65E1E" w:rsidRPr="00B65E1E" w:rsidRDefault="00B65E1E" w:rsidP="00B65E1E">
      <w:pPr>
        <w:pStyle w:val="Default"/>
        <w:numPr>
          <w:ilvl w:val="0"/>
          <w:numId w:val="6"/>
        </w:numPr>
        <w:ind w:left="357" w:hanging="357"/>
        <w:jc w:val="both"/>
        <w:rPr>
          <w:rFonts w:ascii="Times New Roman" w:hAnsi="Times New Roman" w:cs="Times New Roman"/>
        </w:rPr>
      </w:pPr>
      <w:r w:rsidRPr="00B65E1E">
        <w:rPr>
          <w:rFonts w:ascii="Times New Roman" w:hAnsi="Times New Roman" w:cs="Times New Roman"/>
        </w:rPr>
        <w:t>If the concentration of scattering centers increase in the semiconductor, would it increase or decrease the mobility?</w:t>
      </w:r>
    </w:p>
    <w:p w14:paraId="0D55EABD" w14:textId="31915878" w:rsidR="00B65E1E" w:rsidRPr="00B65E1E" w:rsidRDefault="00B65E1E" w:rsidP="00B65E1E">
      <w:pPr>
        <w:pStyle w:val="Default"/>
        <w:numPr>
          <w:ilvl w:val="0"/>
          <w:numId w:val="6"/>
        </w:numPr>
        <w:ind w:left="357" w:hanging="357"/>
        <w:jc w:val="both"/>
        <w:rPr>
          <w:rFonts w:ascii="Times New Roman" w:hAnsi="Times New Roman" w:cs="Times New Roman"/>
        </w:rPr>
      </w:pPr>
      <w:r w:rsidRPr="00B65E1E">
        <w:rPr>
          <w:rFonts w:ascii="Times New Roman" w:hAnsi="Times New Roman" w:cs="Times New Roman"/>
        </w:rPr>
        <w:t>How does carrier mobility depend on T?</w:t>
      </w:r>
    </w:p>
    <w:p w14:paraId="0DD74416" w14:textId="0B6B3644" w:rsidR="00B65E1E" w:rsidRPr="00B65E1E" w:rsidRDefault="00B65E1E" w:rsidP="00B65E1E">
      <w:pPr>
        <w:pStyle w:val="Default"/>
        <w:numPr>
          <w:ilvl w:val="0"/>
          <w:numId w:val="6"/>
        </w:numPr>
        <w:ind w:left="357" w:hanging="357"/>
        <w:jc w:val="both"/>
        <w:rPr>
          <w:rFonts w:ascii="Times New Roman" w:hAnsi="Times New Roman" w:cs="Times New Roman"/>
        </w:rPr>
      </w:pPr>
      <w:r w:rsidRPr="00B65E1E">
        <w:rPr>
          <w:rFonts w:ascii="Times New Roman" w:hAnsi="Times New Roman" w:cs="Times New Roman"/>
        </w:rPr>
        <w:t>Does orientation of the sample in magnetic field affect the Hall voltage? Explain your answer.</w:t>
      </w:r>
    </w:p>
    <w:p w14:paraId="3075EDF5" w14:textId="77777777" w:rsidR="00B65E1E" w:rsidRDefault="00B65E1E" w:rsidP="00B65E1E">
      <w:pPr>
        <w:spacing w:after="0" w:line="240" w:lineRule="auto"/>
        <w:jc w:val="both"/>
        <w:rPr>
          <w:rFonts w:ascii="Times New Roman" w:hAnsi="Times New Roman" w:cs="Times New Roman"/>
        </w:rPr>
      </w:pPr>
    </w:p>
    <w:sectPr w:rsidR="00B65E1E">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0A1EA" w14:textId="77777777" w:rsidR="00F6580B" w:rsidRDefault="00F6580B" w:rsidP="002F32EB">
      <w:pPr>
        <w:spacing w:after="0" w:line="240" w:lineRule="auto"/>
      </w:pPr>
      <w:r>
        <w:separator/>
      </w:r>
    </w:p>
  </w:endnote>
  <w:endnote w:type="continuationSeparator" w:id="0">
    <w:p w14:paraId="785E8968" w14:textId="77777777" w:rsidR="00F6580B" w:rsidRDefault="00F6580B" w:rsidP="002F3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406688"/>
      <w:docPartObj>
        <w:docPartGallery w:val="Page Numbers (Bottom of Page)"/>
        <w:docPartUnique/>
      </w:docPartObj>
    </w:sdtPr>
    <w:sdtEndPr>
      <w:rPr>
        <w:noProof/>
      </w:rPr>
    </w:sdtEndPr>
    <w:sdtContent>
      <w:p w14:paraId="2A3BFEA9" w14:textId="0C25C60B" w:rsidR="002F32EB" w:rsidRDefault="002F32EB">
        <w:pPr>
          <w:pStyle w:val="Footer"/>
          <w:jc w:val="center"/>
        </w:pPr>
        <w:r>
          <w:fldChar w:fldCharType="begin"/>
        </w:r>
        <w:r>
          <w:instrText xml:space="preserve"> PAGE   \* MERGEFORMAT </w:instrText>
        </w:r>
        <w:r>
          <w:fldChar w:fldCharType="separate"/>
        </w:r>
        <w:r w:rsidR="00A46CC2">
          <w:rPr>
            <w:noProof/>
          </w:rPr>
          <w:t>1</w:t>
        </w:r>
        <w:r>
          <w:rPr>
            <w:noProof/>
          </w:rPr>
          <w:fldChar w:fldCharType="end"/>
        </w:r>
      </w:p>
    </w:sdtContent>
  </w:sdt>
  <w:p w14:paraId="33F84870" w14:textId="77777777" w:rsidR="002F32EB" w:rsidRDefault="002F3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96D32" w14:textId="77777777" w:rsidR="00F6580B" w:rsidRDefault="00F6580B" w:rsidP="002F32EB">
      <w:pPr>
        <w:spacing w:after="0" w:line="240" w:lineRule="auto"/>
      </w:pPr>
      <w:r>
        <w:separator/>
      </w:r>
    </w:p>
  </w:footnote>
  <w:footnote w:type="continuationSeparator" w:id="0">
    <w:p w14:paraId="043E9386" w14:textId="77777777" w:rsidR="00F6580B" w:rsidRDefault="00F6580B" w:rsidP="002F32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47F30"/>
    <w:multiLevelType w:val="hybridMultilevel"/>
    <w:tmpl w:val="B672C792"/>
    <w:lvl w:ilvl="0" w:tplc="1CCE939E">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 w15:restartNumberingAfterBreak="0">
    <w:nsid w:val="1FFE0500"/>
    <w:multiLevelType w:val="hybridMultilevel"/>
    <w:tmpl w:val="89EC8D80"/>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 w15:restartNumberingAfterBreak="0">
    <w:nsid w:val="221420E8"/>
    <w:multiLevelType w:val="multilevel"/>
    <w:tmpl w:val="2F7E83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F7301EA"/>
    <w:multiLevelType w:val="multilevel"/>
    <w:tmpl w:val="20D278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16F35D9"/>
    <w:multiLevelType w:val="hybridMultilevel"/>
    <w:tmpl w:val="54744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B220996"/>
    <w:multiLevelType w:val="hybridMultilevel"/>
    <w:tmpl w:val="0298D2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5DD"/>
    <w:rsid w:val="000442BD"/>
    <w:rsid w:val="0005737D"/>
    <w:rsid w:val="00094EB4"/>
    <w:rsid w:val="000C241A"/>
    <w:rsid w:val="001422A4"/>
    <w:rsid w:val="00155877"/>
    <w:rsid w:val="00164919"/>
    <w:rsid w:val="00171425"/>
    <w:rsid w:val="001733CC"/>
    <w:rsid w:val="0018321D"/>
    <w:rsid w:val="001B2763"/>
    <w:rsid w:val="00244006"/>
    <w:rsid w:val="002C224F"/>
    <w:rsid w:val="002F32EB"/>
    <w:rsid w:val="003226A3"/>
    <w:rsid w:val="0034716D"/>
    <w:rsid w:val="0035166B"/>
    <w:rsid w:val="0035315D"/>
    <w:rsid w:val="00360077"/>
    <w:rsid w:val="003B3B07"/>
    <w:rsid w:val="003E30BB"/>
    <w:rsid w:val="00407FAF"/>
    <w:rsid w:val="00411C4C"/>
    <w:rsid w:val="004315C7"/>
    <w:rsid w:val="00434C73"/>
    <w:rsid w:val="00435EB0"/>
    <w:rsid w:val="00444183"/>
    <w:rsid w:val="00447B6D"/>
    <w:rsid w:val="00493CCB"/>
    <w:rsid w:val="004B68B9"/>
    <w:rsid w:val="004C0A17"/>
    <w:rsid w:val="004C7ACF"/>
    <w:rsid w:val="005370AB"/>
    <w:rsid w:val="00543ADB"/>
    <w:rsid w:val="0059399C"/>
    <w:rsid w:val="00595167"/>
    <w:rsid w:val="005C3E07"/>
    <w:rsid w:val="005C759C"/>
    <w:rsid w:val="005F207A"/>
    <w:rsid w:val="00610372"/>
    <w:rsid w:val="00680870"/>
    <w:rsid w:val="00680B37"/>
    <w:rsid w:val="00687665"/>
    <w:rsid w:val="006A608A"/>
    <w:rsid w:val="006C4CA5"/>
    <w:rsid w:val="006E207A"/>
    <w:rsid w:val="007153EE"/>
    <w:rsid w:val="007402C7"/>
    <w:rsid w:val="00790FC6"/>
    <w:rsid w:val="00794192"/>
    <w:rsid w:val="00795221"/>
    <w:rsid w:val="007C657A"/>
    <w:rsid w:val="007E42CE"/>
    <w:rsid w:val="00800BEF"/>
    <w:rsid w:val="008052CF"/>
    <w:rsid w:val="008065DD"/>
    <w:rsid w:val="00812ABE"/>
    <w:rsid w:val="00840DA7"/>
    <w:rsid w:val="00875BE4"/>
    <w:rsid w:val="008C6C87"/>
    <w:rsid w:val="00975C80"/>
    <w:rsid w:val="00991852"/>
    <w:rsid w:val="00A0795E"/>
    <w:rsid w:val="00A16B05"/>
    <w:rsid w:val="00A4004F"/>
    <w:rsid w:val="00A46CC2"/>
    <w:rsid w:val="00A656AF"/>
    <w:rsid w:val="00A66CF0"/>
    <w:rsid w:val="00A809DC"/>
    <w:rsid w:val="00A953D9"/>
    <w:rsid w:val="00B072E4"/>
    <w:rsid w:val="00B12602"/>
    <w:rsid w:val="00B17D9B"/>
    <w:rsid w:val="00B3368A"/>
    <w:rsid w:val="00B65E1E"/>
    <w:rsid w:val="00B6611B"/>
    <w:rsid w:val="00B82A03"/>
    <w:rsid w:val="00B868C2"/>
    <w:rsid w:val="00B908F6"/>
    <w:rsid w:val="00B926A0"/>
    <w:rsid w:val="00B93BB9"/>
    <w:rsid w:val="00BA6A8F"/>
    <w:rsid w:val="00BB0F1D"/>
    <w:rsid w:val="00BE3E8B"/>
    <w:rsid w:val="00BF3227"/>
    <w:rsid w:val="00C21845"/>
    <w:rsid w:val="00C30DE6"/>
    <w:rsid w:val="00C44C3C"/>
    <w:rsid w:val="00C54866"/>
    <w:rsid w:val="00C9178F"/>
    <w:rsid w:val="00CA179A"/>
    <w:rsid w:val="00CA1CB6"/>
    <w:rsid w:val="00CA1ED1"/>
    <w:rsid w:val="00CA6294"/>
    <w:rsid w:val="00CE5293"/>
    <w:rsid w:val="00D3799C"/>
    <w:rsid w:val="00D56604"/>
    <w:rsid w:val="00D976F2"/>
    <w:rsid w:val="00DB3BC0"/>
    <w:rsid w:val="00DC18DC"/>
    <w:rsid w:val="00DE66F4"/>
    <w:rsid w:val="00DE6E03"/>
    <w:rsid w:val="00DF6673"/>
    <w:rsid w:val="00E41560"/>
    <w:rsid w:val="00E41CAA"/>
    <w:rsid w:val="00E85F6D"/>
    <w:rsid w:val="00EC1B45"/>
    <w:rsid w:val="00F07403"/>
    <w:rsid w:val="00F217E8"/>
    <w:rsid w:val="00F35EBF"/>
    <w:rsid w:val="00F55395"/>
    <w:rsid w:val="00F6580B"/>
    <w:rsid w:val="00F90109"/>
    <w:rsid w:val="00F967F7"/>
    <w:rsid w:val="00FA7037"/>
    <w:rsid w:val="00FB5FCC"/>
    <w:rsid w:val="00FB6C65"/>
    <w:rsid w:val="00FC2D2D"/>
    <w:rsid w:val="00FE29D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52B9650"/>
  <w15:chartTrackingRefBased/>
  <w15:docId w15:val="{729F2986-A28B-4CDA-B8FE-7139DBA5B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65DD"/>
    <w:rPr>
      <w:color w:val="808080"/>
    </w:rPr>
  </w:style>
  <w:style w:type="table" w:styleId="TableGrid">
    <w:name w:val="Table Grid"/>
    <w:basedOn w:val="TableNormal"/>
    <w:uiPriority w:val="39"/>
    <w:rsid w:val="00B66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18D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C224F"/>
    <w:pPr>
      <w:ind w:left="720"/>
      <w:contextualSpacing/>
    </w:pPr>
  </w:style>
  <w:style w:type="paragraph" w:styleId="Header">
    <w:name w:val="header"/>
    <w:basedOn w:val="Normal"/>
    <w:link w:val="HeaderChar"/>
    <w:uiPriority w:val="99"/>
    <w:unhideWhenUsed/>
    <w:rsid w:val="002F32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2EB"/>
  </w:style>
  <w:style w:type="paragraph" w:styleId="Footer">
    <w:name w:val="footer"/>
    <w:basedOn w:val="Normal"/>
    <w:link w:val="FooterChar"/>
    <w:uiPriority w:val="99"/>
    <w:unhideWhenUsed/>
    <w:rsid w:val="002F32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2EB"/>
  </w:style>
  <w:style w:type="paragraph" w:styleId="Revision">
    <w:name w:val="Revision"/>
    <w:hidden/>
    <w:uiPriority w:val="99"/>
    <w:semiHidden/>
    <w:rsid w:val="007153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719434">
      <w:bodyDiv w:val="1"/>
      <w:marLeft w:val="0"/>
      <w:marRight w:val="0"/>
      <w:marTop w:val="0"/>
      <w:marBottom w:val="0"/>
      <w:divBdr>
        <w:top w:val="none" w:sz="0" w:space="0" w:color="auto"/>
        <w:left w:val="none" w:sz="0" w:space="0" w:color="auto"/>
        <w:bottom w:val="none" w:sz="0" w:space="0" w:color="auto"/>
        <w:right w:val="none" w:sz="0" w:space="0" w:color="auto"/>
      </w:divBdr>
    </w:div>
    <w:div w:id="990645268">
      <w:bodyDiv w:val="1"/>
      <w:marLeft w:val="0"/>
      <w:marRight w:val="0"/>
      <w:marTop w:val="0"/>
      <w:marBottom w:val="0"/>
      <w:divBdr>
        <w:top w:val="none" w:sz="0" w:space="0" w:color="auto"/>
        <w:left w:val="none" w:sz="0" w:space="0" w:color="auto"/>
        <w:bottom w:val="none" w:sz="0" w:space="0" w:color="auto"/>
        <w:right w:val="none" w:sz="0" w:space="0" w:color="auto"/>
      </w:divBdr>
    </w:div>
    <w:div w:id="1545563617">
      <w:bodyDiv w:val="1"/>
      <w:marLeft w:val="0"/>
      <w:marRight w:val="0"/>
      <w:marTop w:val="0"/>
      <w:marBottom w:val="0"/>
      <w:divBdr>
        <w:top w:val="none" w:sz="0" w:space="0" w:color="auto"/>
        <w:left w:val="none" w:sz="0" w:space="0" w:color="auto"/>
        <w:bottom w:val="none" w:sz="0" w:space="0" w:color="auto"/>
        <w:right w:val="none" w:sz="0" w:space="0" w:color="auto"/>
      </w:divBdr>
    </w:div>
    <w:div w:id="1558125640">
      <w:bodyDiv w:val="1"/>
      <w:marLeft w:val="0"/>
      <w:marRight w:val="0"/>
      <w:marTop w:val="0"/>
      <w:marBottom w:val="0"/>
      <w:divBdr>
        <w:top w:val="none" w:sz="0" w:space="0" w:color="auto"/>
        <w:left w:val="none" w:sz="0" w:space="0" w:color="auto"/>
        <w:bottom w:val="none" w:sz="0" w:space="0" w:color="auto"/>
        <w:right w:val="none" w:sz="0" w:space="0" w:color="auto"/>
      </w:divBdr>
    </w:div>
    <w:div w:id="1565527222">
      <w:bodyDiv w:val="1"/>
      <w:marLeft w:val="0"/>
      <w:marRight w:val="0"/>
      <w:marTop w:val="0"/>
      <w:marBottom w:val="0"/>
      <w:divBdr>
        <w:top w:val="none" w:sz="0" w:space="0" w:color="auto"/>
        <w:left w:val="none" w:sz="0" w:space="0" w:color="auto"/>
        <w:bottom w:val="none" w:sz="0" w:space="0" w:color="auto"/>
        <w:right w:val="none" w:sz="0" w:space="0" w:color="auto"/>
      </w:divBdr>
    </w:div>
    <w:div w:id="1913931712">
      <w:bodyDiv w:val="1"/>
      <w:marLeft w:val="0"/>
      <w:marRight w:val="0"/>
      <w:marTop w:val="0"/>
      <w:marBottom w:val="0"/>
      <w:divBdr>
        <w:top w:val="none" w:sz="0" w:space="0" w:color="auto"/>
        <w:left w:val="none" w:sz="0" w:space="0" w:color="auto"/>
        <w:bottom w:val="none" w:sz="0" w:space="0" w:color="auto"/>
        <w:right w:val="none" w:sz="0" w:space="0" w:color="auto"/>
      </w:divBdr>
    </w:div>
    <w:div w:id="2072538274">
      <w:bodyDiv w:val="1"/>
      <w:marLeft w:val="0"/>
      <w:marRight w:val="0"/>
      <w:marTop w:val="0"/>
      <w:marBottom w:val="0"/>
      <w:divBdr>
        <w:top w:val="none" w:sz="0" w:space="0" w:color="auto"/>
        <w:left w:val="none" w:sz="0" w:space="0" w:color="auto"/>
        <w:bottom w:val="none" w:sz="0" w:space="0" w:color="auto"/>
        <w:right w:val="none" w:sz="0" w:space="0" w:color="auto"/>
      </w:divBdr>
    </w:div>
    <w:div w:id="212199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1.bin"/><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F9495-630C-4084-9DBD-AC2AFA10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Yatexu Patel</dc:creator>
  <cp:keywords/>
  <dc:description/>
  <cp:lastModifiedBy>sqin</cp:lastModifiedBy>
  <cp:revision>12</cp:revision>
  <dcterms:created xsi:type="dcterms:W3CDTF">2024-10-17T13:30:00Z</dcterms:created>
  <dcterms:modified xsi:type="dcterms:W3CDTF">2024-10-17T19:22:00Z</dcterms:modified>
</cp:coreProperties>
</file>